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429" w:rsidRPr="005D773B" w:rsidRDefault="00705429" w:rsidP="005D773B">
      <w:pPr>
        <w:jc w:val="center"/>
      </w:pPr>
      <w:r>
        <w:rPr>
          <w:rFonts w:ascii="Calibri" w:hAnsi="Calibri"/>
          <w:b/>
          <w:sz w:val="28"/>
        </w:rPr>
        <w:t>PROGRESS REPORT</w:t>
      </w:r>
    </w:p>
    <w:p w:rsidR="00705429" w:rsidRDefault="00705429">
      <w:pPr>
        <w:jc w:val="center"/>
        <w:rPr>
          <w:b/>
        </w:rPr>
      </w:pPr>
    </w:p>
    <w:p w:rsidR="00705429" w:rsidRDefault="00705429">
      <w:pPr>
        <w:jc w:val="center"/>
        <w:rPr>
          <w:rFonts w:ascii="Calibri" w:hAnsi="Calibri"/>
          <w:b/>
        </w:rPr>
      </w:pPr>
    </w:p>
    <w:p w:rsidR="00705429" w:rsidRDefault="001956B0">
      <w:pPr>
        <w:spacing w:after="120"/>
        <w:jc w:val="both"/>
        <w:rPr>
          <w:rFonts w:ascii="Calibri" w:hAnsi="Calibri"/>
          <w:b/>
          <w:sz w:val="20"/>
        </w:rPr>
      </w:pPr>
      <w:r w:rsidRPr="001956B0">
        <w:rPr>
          <w:rFonts w:ascii="Calibri" w:hAnsi="Calibri"/>
          <w:b/>
          <w:sz w:val="20"/>
        </w:rPr>
        <w:t>Mustang Island Habitat Protection and Enhancement</w:t>
      </w:r>
    </w:p>
    <w:p w:rsidR="00705429" w:rsidRPr="00B86DA2" w:rsidRDefault="001956B0">
      <w:pPr>
        <w:spacing w:after="120"/>
        <w:jc w:val="both"/>
        <w:rPr>
          <w:rFonts w:ascii="Calibri" w:hAnsi="Calibri"/>
          <w:b/>
          <w:sz w:val="20"/>
        </w:rPr>
      </w:pPr>
      <w:r w:rsidRPr="001956B0">
        <w:rPr>
          <w:rFonts w:ascii="Calibri" w:hAnsi="Calibri" w:cs="Arial"/>
          <w:b/>
          <w:sz w:val="20"/>
        </w:rPr>
        <w:t>14-095-000-7963</w:t>
      </w:r>
    </w:p>
    <w:p w:rsidR="00705429" w:rsidRDefault="00D83776">
      <w:pPr>
        <w:spacing w:after="120"/>
        <w:jc w:val="both"/>
        <w:rPr>
          <w:rFonts w:ascii="Calibri" w:hAnsi="Calibri"/>
          <w:b/>
          <w:sz w:val="20"/>
        </w:rPr>
      </w:pPr>
      <w:r>
        <w:rPr>
          <w:rFonts w:ascii="Calibri" w:hAnsi="Calibri"/>
          <w:b/>
          <w:sz w:val="20"/>
        </w:rPr>
        <w:t>FINAL REPORT</w:t>
      </w:r>
      <w:r w:rsidR="001310D2">
        <w:rPr>
          <w:rFonts w:ascii="Calibri" w:hAnsi="Calibri"/>
          <w:b/>
          <w:sz w:val="20"/>
        </w:rPr>
        <w:t xml:space="preserve"> 2015</w:t>
      </w:r>
      <w:r w:rsidR="00705429">
        <w:rPr>
          <w:rFonts w:ascii="Calibri" w:hAnsi="Calibri"/>
          <w:b/>
          <w:sz w:val="20"/>
        </w:rPr>
        <w:t xml:space="preserve"> </w:t>
      </w:r>
    </w:p>
    <w:p w:rsidR="00224B70" w:rsidRDefault="00224B70">
      <w:pPr>
        <w:spacing w:after="120"/>
        <w:jc w:val="both"/>
        <w:rPr>
          <w:rFonts w:ascii="Calibri" w:hAnsi="Calibri"/>
          <w:b/>
          <w:sz w:val="20"/>
        </w:rPr>
      </w:pPr>
    </w:p>
    <w:p w:rsidR="00705429" w:rsidRDefault="00705429">
      <w:pPr>
        <w:spacing w:after="120"/>
        <w:jc w:val="both"/>
        <w:rPr>
          <w:rFonts w:ascii="Calibri" w:hAnsi="Calibri"/>
          <w:b/>
          <w:sz w:val="20"/>
        </w:rPr>
      </w:pPr>
      <w:r>
        <w:rPr>
          <w:rFonts w:ascii="Calibri" w:hAnsi="Calibri"/>
          <w:b/>
          <w:sz w:val="20"/>
        </w:rPr>
        <w:t xml:space="preserve">Task 1:  </w:t>
      </w:r>
      <w:r w:rsidR="001956B0" w:rsidRPr="001956B0">
        <w:rPr>
          <w:rFonts w:ascii="Calibri" w:hAnsi="Calibri"/>
          <w:b/>
          <w:sz w:val="20"/>
        </w:rPr>
        <w:t>Project Designs and Contractor Selection</w:t>
      </w:r>
    </w:p>
    <w:p w:rsidR="00705429" w:rsidRDefault="00FF19B4">
      <w:pPr>
        <w:numPr>
          <w:ilvl w:val="0"/>
          <w:numId w:val="4"/>
        </w:numPr>
        <w:spacing w:after="120"/>
        <w:jc w:val="both"/>
        <w:rPr>
          <w:rFonts w:ascii="Calibri" w:hAnsi="Calibri"/>
          <w:sz w:val="20"/>
        </w:rPr>
      </w:pPr>
      <w:r>
        <w:rPr>
          <w:rFonts w:ascii="Calibri" w:hAnsi="Calibri"/>
          <w:b/>
          <w:sz w:val="20"/>
        </w:rPr>
        <w:t>Task Status</w:t>
      </w:r>
      <w:r w:rsidR="00705429" w:rsidRPr="00CF718F">
        <w:rPr>
          <w:rFonts w:ascii="Calibri" w:hAnsi="Calibri"/>
          <w:b/>
          <w:sz w:val="20"/>
        </w:rPr>
        <w:t>:</w:t>
      </w:r>
      <w:r w:rsidR="00705429">
        <w:rPr>
          <w:rFonts w:ascii="Calibri" w:hAnsi="Calibri"/>
          <w:sz w:val="20"/>
        </w:rPr>
        <w:t xml:space="preserve"> </w:t>
      </w:r>
      <w:bookmarkStart w:id="0" w:name="Check6"/>
      <w:r w:rsidR="00B209E9">
        <w:rPr>
          <w:rFonts w:ascii="Calibri" w:hAnsi="Calibri"/>
          <w:sz w:val="20"/>
        </w:rPr>
        <w:fldChar w:fldCharType="begin">
          <w:ffData>
            <w:name w:val="Check7"/>
            <w:enabled/>
            <w:calcOnExit w:val="0"/>
            <w:checkBox>
              <w:sizeAuto/>
              <w:default w:val="0"/>
              <w:checked w:val="0"/>
            </w:checkBox>
          </w:ffData>
        </w:fldChar>
      </w:r>
      <w:r w:rsidR="00FA1C6D">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FA1C6D">
        <w:rPr>
          <w:rFonts w:ascii="Calibri" w:hAnsi="Calibri"/>
          <w:sz w:val="20"/>
        </w:rPr>
        <w:t xml:space="preserve"> not started </w:t>
      </w:r>
      <w:bookmarkEnd w:id="0"/>
      <w:r w:rsidR="00B209E9">
        <w:rPr>
          <w:rFonts w:ascii="Calibri" w:hAnsi="Calibri"/>
          <w:b/>
          <w:sz w:val="20"/>
        </w:rPr>
        <w:fldChar w:fldCharType="begin">
          <w:ffData>
            <w:name w:val=""/>
            <w:enabled/>
            <w:calcOnExit w:val="0"/>
            <w:checkBox>
              <w:sizeAuto/>
              <w:default w:val="0"/>
            </w:checkBox>
          </w:ffData>
        </w:fldChar>
      </w:r>
      <w:r w:rsidR="001310D2">
        <w:rPr>
          <w:rFonts w:ascii="Calibri" w:hAnsi="Calibri"/>
          <w:b/>
          <w:sz w:val="20"/>
        </w:rPr>
        <w:instrText xml:space="preserve"> FORMCHECKBOX </w:instrText>
      </w:r>
      <w:r w:rsidR="00B209E9">
        <w:rPr>
          <w:rFonts w:ascii="Calibri" w:hAnsi="Calibri"/>
          <w:b/>
          <w:sz w:val="20"/>
        </w:rPr>
      </w:r>
      <w:r w:rsidR="00B209E9">
        <w:rPr>
          <w:rFonts w:ascii="Calibri" w:hAnsi="Calibri"/>
          <w:b/>
          <w:sz w:val="20"/>
        </w:rPr>
        <w:fldChar w:fldCharType="separate"/>
      </w:r>
      <w:r w:rsidR="00B209E9">
        <w:rPr>
          <w:rFonts w:ascii="Calibri" w:hAnsi="Calibri"/>
          <w:b/>
          <w:sz w:val="20"/>
        </w:rPr>
        <w:fldChar w:fldCharType="end"/>
      </w:r>
      <w:r w:rsidR="00705429">
        <w:rPr>
          <w:rFonts w:ascii="Calibri" w:hAnsi="Calibri"/>
          <w:sz w:val="20"/>
        </w:rPr>
        <w:t xml:space="preserve">in progress </w:t>
      </w:r>
      <w:r w:rsidR="00B209E9">
        <w:rPr>
          <w:rFonts w:ascii="Calibri" w:hAnsi="Calibri"/>
          <w:sz w:val="20"/>
        </w:rPr>
        <w:fldChar w:fldCharType="begin">
          <w:ffData>
            <w:name w:val="Check7"/>
            <w:enabled/>
            <w:calcOnExit w:val="0"/>
            <w:checkBox>
              <w:sizeAuto/>
              <w:default w:val="1"/>
            </w:checkBox>
          </w:ffData>
        </w:fldChar>
      </w:r>
      <w:bookmarkStart w:id="1" w:name="Check7"/>
      <w:r w:rsidR="001310D2">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bookmarkEnd w:id="1"/>
      <w:r w:rsidR="00705429">
        <w:rPr>
          <w:rFonts w:ascii="Calibri" w:hAnsi="Calibri"/>
          <w:sz w:val="20"/>
        </w:rPr>
        <w:t xml:space="preserve">completed </w:t>
      </w:r>
      <w:r w:rsidR="00FA1C6D">
        <w:rPr>
          <w:rFonts w:ascii="Calibri" w:hAnsi="Calibri"/>
          <w:sz w:val="20"/>
        </w:rPr>
        <w:t xml:space="preserve"> </w:t>
      </w:r>
    </w:p>
    <w:p w:rsidR="00D83776" w:rsidRDefault="002E5759" w:rsidP="0076169B">
      <w:pPr>
        <w:numPr>
          <w:ilvl w:val="0"/>
          <w:numId w:val="4"/>
        </w:numPr>
        <w:spacing w:after="120"/>
        <w:jc w:val="both"/>
        <w:rPr>
          <w:rFonts w:ascii="Calibri" w:hAnsi="Calibri"/>
          <w:b/>
          <w:sz w:val="20"/>
        </w:rPr>
      </w:pPr>
      <w:r w:rsidRPr="00CF718F">
        <w:rPr>
          <w:rFonts w:ascii="Calibri" w:hAnsi="Calibri"/>
          <w:b/>
          <w:sz w:val="20"/>
        </w:rPr>
        <w:t>D</w:t>
      </w:r>
      <w:r w:rsidR="00705429" w:rsidRPr="00CF718F">
        <w:rPr>
          <w:rFonts w:ascii="Calibri" w:hAnsi="Calibri"/>
          <w:b/>
          <w:sz w:val="20"/>
        </w:rPr>
        <w:t>escribe major accomplishmen</w:t>
      </w:r>
      <w:r w:rsidR="00350926">
        <w:rPr>
          <w:rFonts w:ascii="Calibri" w:hAnsi="Calibri"/>
          <w:b/>
          <w:sz w:val="20"/>
        </w:rPr>
        <w:t>ts for this reporting period (include names of staff working on each task, dates and locations of events/presentations/meetings and dates for milestones/deliverables completed)</w:t>
      </w:r>
      <w:r w:rsidR="00FF19B4">
        <w:rPr>
          <w:rFonts w:ascii="Calibri" w:hAnsi="Calibri"/>
          <w:b/>
          <w:sz w:val="20"/>
        </w:rPr>
        <w:t>.</w:t>
      </w:r>
      <w:r w:rsidR="0093341E">
        <w:rPr>
          <w:rFonts w:ascii="Calibri" w:hAnsi="Calibri"/>
          <w:b/>
          <w:sz w:val="20"/>
        </w:rPr>
        <w:t xml:space="preserve"> </w:t>
      </w:r>
    </w:p>
    <w:p w:rsidR="00224B70" w:rsidRPr="00224B70" w:rsidRDefault="00D83776" w:rsidP="00224B70">
      <w:pPr>
        <w:spacing w:after="120"/>
        <w:ind w:left="720"/>
        <w:jc w:val="both"/>
        <w:rPr>
          <w:rFonts w:ascii="Calibri" w:hAnsi="Calibri"/>
          <w:b/>
          <w:sz w:val="20"/>
        </w:rPr>
      </w:pPr>
      <w:r>
        <w:rPr>
          <w:rFonts w:ascii="Calibri" w:hAnsi="Calibri"/>
          <w:sz w:val="20"/>
        </w:rPr>
        <w:t xml:space="preserve">CBBEP contracted with G&amp;W Engineers to develop the final design and specifications </w:t>
      </w:r>
      <w:r w:rsidR="00A63D7E">
        <w:rPr>
          <w:rFonts w:ascii="Calibri" w:hAnsi="Calibri"/>
          <w:sz w:val="20"/>
        </w:rPr>
        <w:t xml:space="preserve">to repair and install new and existing bollards and cables around </w:t>
      </w:r>
      <w:r w:rsidR="001D786B">
        <w:rPr>
          <w:rFonts w:ascii="Calibri" w:hAnsi="Calibri"/>
          <w:sz w:val="20"/>
        </w:rPr>
        <w:t>Packery Flats Coastal Habitat</w:t>
      </w:r>
      <w:r w:rsidR="00A63D7E">
        <w:rPr>
          <w:rFonts w:ascii="Calibri" w:hAnsi="Calibri"/>
          <w:sz w:val="20"/>
        </w:rPr>
        <w:t xml:space="preserve"> and Kate’s </w:t>
      </w:r>
      <w:proofErr w:type="gramStart"/>
      <w:r w:rsidR="00A63D7E">
        <w:rPr>
          <w:rFonts w:ascii="Calibri" w:hAnsi="Calibri"/>
          <w:sz w:val="20"/>
        </w:rPr>
        <w:t>Hole</w:t>
      </w:r>
      <w:proofErr w:type="gramEnd"/>
      <w:r w:rsidR="00A63D7E">
        <w:rPr>
          <w:rFonts w:ascii="Calibri" w:hAnsi="Calibri"/>
          <w:sz w:val="20"/>
        </w:rPr>
        <w:t xml:space="preserve"> preserves</w:t>
      </w:r>
      <w:r w:rsidR="003E486E">
        <w:rPr>
          <w:rFonts w:ascii="Calibri" w:hAnsi="Calibri"/>
          <w:sz w:val="20"/>
        </w:rPr>
        <w:t xml:space="preserve"> and remove debris from the sites</w:t>
      </w:r>
      <w:r w:rsidR="00A63D7E">
        <w:rPr>
          <w:rFonts w:ascii="Calibri" w:hAnsi="Calibri"/>
          <w:sz w:val="20"/>
        </w:rPr>
        <w:t xml:space="preserve">. CBBEP developed bid/contract documents for the bid solicitation. All contracting and bidding was conducted in accordance with the state procurement policy. </w:t>
      </w:r>
      <w:r>
        <w:rPr>
          <w:rFonts w:ascii="Calibri" w:hAnsi="Calibri"/>
          <w:sz w:val="20"/>
        </w:rPr>
        <w:t>The contract for services was dated July 1, 2014</w:t>
      </w:r>
      <w:r w:rsidR="00FF19B4">
        <w:rPr>
          <w:rFonts w:ascii="Calibri" w:hAnsi="Calibri"/>
          <w:sz w:val="20"/>
        </w:rPr>
        <w:t xml:space="preserve">. </w:t>
      </w:r>
      <w:r>
        <w:rPr>
          <w:rFonts w:ascii="Calibri" w:hAnsi="Calibri"/>
          <w:sz w:val="20"/>
        </w:rPr>
        <w:t xml:space="preserve">CBBEP received a letter of permission </w:t>
      </w:r>
      <w:r w:rsidR="00FF19B4">
        <w:rPr>
          <w:rFonts w:ascii="Calibri" w:hAnsi="Calibri"/>
          <w:sz w:val="20"/>
        </w:rPr>
        <w:t xml:space="preserve">from the U.S. Army Corps of Engineers </w:t>
      </w:r>
      <w:r>
        <w:rPr>
          <w:rFonts w:ascii="Calibri" w:hAnsi="Calibri"/>
          <w:sz w:val="20"/>
        </w:rPr>
        <w:t>to install bollards within the waters of the U</w:t>
      </w:r>
      <w:r w:rsidR="00FF19B4">
        <w:rPr>
          <w:rFonts w:ascii="Calibri" w:hAnsi="Calibri"/>
          <w:sz w:val="20"/>
        </w:rPr>
        <w:t>.</w:t>
      </w:r>
      <w:r>
        <w:rPr>
          <w:rFonts w:ascii="Calibri" w:hAnsi="Calibri"/>
          <w:sz w:val="20"/>
        </w:rPr>
        <w:t>S</w:t>
      </w:r>
      <w:r w:rsidR="00FF19B4">
        <w:rPr>
          <w:rFonts w:ascii="Calibri" w:hAnsi="Calibri"/>
          <w:sz w:val="20"/>
        </w:rPr>
        <w:t>.</w:t>
      </w:r>
      <w:r>
        <w:rPr>
          <w:rFonts w:ascii="Calibri" w:hAnsi="Calibri"/>
          <w:sz w:val="20"/>
        </w:rPr>
        <w:t xml:space="preserve"> on September 2, 2014</w:t>
      </w:r>
      <w:r w:rsidR="00FF19B4">
        <w:rPr>
          <w:rFonts w:ascii="Calibri" w:hAnsi="Calibri"/>
          <w:sz w:val="20"/>
        </w:rPr>
        <w:t xml:space="preserve">. </w:t>
      </w:r>
      <w:r w:rsidR="003E486E">
        <w:rPr>
          <w:rFonts w:ascii="Calibri" w:hAnsi="Calibri"/>
          <w:sz w:val="20"/>
        </w:rPr>
        <w:t xml:space="preserve">CBBEP submitted the bid/contract documents and designs to the GLO for approval prior to soliciting bids. </w:t>
      </w:r>
      <w:r>
        <w:rPr>
          <w:rFonts w:ascii="Calibri" w:hAnsi="Calibri"/>
          <w:sz w:val="20"/>
        </w:rPr>
        <w:t>On December 10, 2014</w:t>
      </w:r>
      <w:r w:rsidR="00FF19B4">
        <w:rPr>
          <w:rFonts w:ascii="Calibri" w:hAnsi="Calibri"/>
          <w:sz w:val="20"/>
        </w:rPr>
        <w:t>,</w:t>
      </w:r>
      <w:r>
        <w:rPr>
          <w:rFonts w:ascii="Calibri" w:hAnsi="Calibri"/>
          <w:sz w:val="20"/>
        </w:rPr>
        <w:t xml:space="preserve"> CBBEP received permission from the GLO </w:t>
      </w:r>
      <w:r w:rsidR="00FF19B4">
        <w:rPr>
          <w:rFonts w:ascii="Calibri" w:hAnsi="Calibri"/>
          <w:sz w:val="20"/>
        </w:rPr>
        <w:t xml:space="preserve">and </w:t>
      </w:r>
      <w:r>
        <w:rPr>
          <w:rFonts w:ascii="Calibri" w:hAnsi="Calibri"/>
          <w:sz w:val="20"/>
        </w:rPr>
        <w:t xml:space="preserve">NOAA to move forward with advertising the project for bid. CBBEP advertised the project for bid and selected Copano Bay Excavation </w:t>
      </w:r>
      <w:r w:rsidR="00FF19B4">
        <w:rPr>
          <w:rFonts w:ascii="Calibri" w:hAnsi="Calibri"/>
          <w:sz w:val="20"/>
        </w:rPr>
        <w:t>as</w:t>
      </w:r>
      <w:r>
        <w:rPr>
          <w:rFonts w:ascii="Calibri" w:hAnsi="Calibri"/>
          <w:sz w:val="20"/>
        </w:rPr>
        <w:t xml:space="preserve"> the </w:t>
      </w:r>
      <w:r w:rsidR="00FF19B4">
        <w:rPr>
          <w:rFonts w:ascii="Calibri" w:hAnsi="Calibri"/>
          <w:sz w:val="20"/>
        </w:rPr>
        <w:t xml:space="preserve">construction </w:t>
      </w:r>
      <w:r>
        <w:rPr>
          <w:rFonts w:ascii="Calibri" w:hAnsi="Calibri"/>
          <w:sz w:val="20"/>
        </w:rPr>
        <w:t>contractor.</w:t>
      </w:r>
      <w:r w:rsidR="0093341E">
        <w:rPr>
          <w:rFonts w:ascii="Calibri" w:hAnsi="Calibri"/>
          <w:b/>
          <w:sz w:val="20"/>
        </w:rPr>
        <w:t xml:space="preserve"> </w:t>
      </w:r>
      <w:r w:rsidR="001310D2">
        <w:rPr>
          <w:rFonts w:ascii="Calibri" w:hAnsi="Calibri"/>
          <w:sz w:val="20"/>
        </w:rPr>
        <w:t xml:space="preserve">CBBEP awarded the construction contract in the amount of $99,377 to Copano Bay Excavation.  The contractor </w:t>
      </w:r>
      <w:r w:rsidR="00FF19B4">
        <w:rPr>
          <w:rFonts w:ascii="Calibri" w:hAnsi="Calibri"/>
          <w:sz w:val="20"/>
        </w:rPr>
        <w:t xml:space="preserve">began </w:t>
      </w:r>
      <w:r w:rsidR="001310D2">
        <w:rPr>
          <w:rFonts w:ascii="Calibri" w:hAnsi="Calibri"/>
          <w:sz w:val="20"/>
        </w:rPr>
        <w:t xml:space="preserve">rebuilding the access road and parking lot on February 25, 2015.  </w:t>
      </w:r>
      <w:r w:rsidR="00CF6B47">
        <w:rPr>
          <w:rFonts w:ascii="Calibri" w:hAnsi="Calibri"/>
          <w:sz w:val="20"/>
        </w:rPr>
        <w:t xml:space="preserve"> </w:t>
      </w:r>
      <w:r w:rsidR="004823EA">
        <w:rPr>
          <w:rFonts w:ascii="Calibri" w:hAnsi="Calibri"/>
          <w:sz w:val="20"/>
        </w:rPr>
        <w:t xml:space="preserve"> </w:t>
      </w:r>
    </w:p>
    <w:p w:rsidR="004E4BA0" w:rsidRPr="00767A5D" w:rsidRDefault="00767A5D" w:rsidP="00767A5D">
      <w:pPr>
        <w:numPr>
          <w:ilvl w:val="0"/>
          <w:numId w:val="4"/>
        </w:numPr>
        <w:spacing w:after="120"/>
        <w:jc w:val="both"/>
        <w:rPr>
          <w:rFonts w:ascii="Calibri" w:hAnsi="Calibri"/>
          <w:b/>
          <w:sz w:val="20"/>
        </w:rPr>
      </w:pPr>
      <w:r w:rsidRPr="005264EE">
        <w:rPr>
          <w:rFonts w:ascii="Calibri" w:hAnsi="Calibri"/>
          <w:b/>
          <w:sz w:val="20"/>
        </w:rPr>
        <w:t xml:space="preserve">List the deliverable(s)/milestone(s) </w:t>
      </w:r>
      <w:r>
        <w:rPr>
          <w:rFonts w:ascii="Calibri" w:hAnsi="Calibri"/>
          <w:b/>
          <w:sz w:val="20"/>
        </w:rPr>
        <w:t>for the task and provide the date completed/submitted to the GLO.</w:t>
      </w:r>
      <w:r w:rsidRPr="005264EE">
        <w:rPr>
          <w:rFonts w:ascii="Calibri" w:hAnsi="Calibri"/>
          <w:b/>
          <w:sz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1728"/>
        <w:gridCol w:w="2520"/>
        <w:gridCol w:w="2520"/>
      </w:tblGrid>
      <w:tr w:rsidR="00272526" w:rsidRPr="00D76A11" w:rsidTr="00D76A11">
        <w:tc>
          <w:tcPr>
            <w:tcW w:w="3420" w:type="dxa"/>
          </w:tcPr>
          <w:p w:rsidR="00272526" w:rsidRPr="00D76A11" w:rsidRDefault="00272526" w:rsidP="00D76A11">
            <w:pPr>
              <w:spacing w:after="120"/>
              <w:jc w:val="both"/>
              <w:rPr>
                <w:rFonts w:ascii="Calibri" w:hAnsi="Calibri"/>
                <w:b/>
                <w:sz w:val="20"/>
              </w:rPr>
            </w:pPr>
            <w:r w:rsidRPr="00D76A11">
              <w:rPr>
                <w:rFonts w:ascii="Calibri" w:hAnsi="Calibri"/>
                <w:b/>
                <w:sz w:val="20"/>
              </w:rPr>
              <w:t>Deliverable Name</w:t>
            </w:r>
          </w:p>
        </w:tc>
        <w:tc>
          <w:tcPr>
            <w:tcW w:w="1728" w:type="dxa"/>
          </w:tcPr>
          <w:p w:rsidR="00272526" w:rsidRPr="00D76A11" w:rsidRDefault="00272526" w:rsidP="00D76A11">
            <w:pPr>
              <w:spacing w:after="120"/>
              <w:jc w:val="both"/>
              <w:rPr>
                <w:rFonts w:ascii="Calibri" w:hAnsi="Calibri"/>
                <w:b/>
                <w:sz w:val="20"/>
              </w:rPr>
            </w:pPr>
            <w:r w:rsidRPr="00D76A11">
              <w:rPr>
                <w:rFonts w:ascii="Calibri" w:hAnsi="Calibri"/>
                <w:b/>
                <w:sz w:val="20"/>
              </w:rPr>
              <w:t>Date Due</w:t>
            </w:r>
          </w:p>
        </w:tc>
        <w:tc>
          <w:tcPr>
            <w:tcW w:w="2520" w:type="dxa"/>
          </w:tcPr>
          <w:p w:rsidR="00272526" w:rsidRPr="00D76A11" w:rsidRDefault="001B22A2" w:rsidP="00D76A11">
            <w:pPr>
              <w:spacing w:after="120"/>
              <w:jc w:val="both"/>
              <w:rPr>
                <w:rFonts w:ascii="Calibri" w:hAnsi="Calibri"/>
                <w:b/>
                <w:sz w:val="20"/>
              </w:rPr>
            </w:pPr>
            <w:r w:rsidRPr="00D76A11">
              <w:rPr>
                <w:rFonts w:ascii="Calibri" w:hAnsi="Calibri"/>
                <w:b/>
                <w:sz w:val="20"/>
              </w:rPr>
              <w:t>Date submitted</w:t>
            </w:r>
          </w:p>
        </w:tc>
        <w:tc>
          <w:tcPr>
            <w:tcW w:w="2520" w:type="dxa"/>
          </w:tcPr>
          <w:p w:rsidR="00272526" w:rsidRPr="00D76A11" w:rsidRDefault="00272526" w:rsidP="00D76A11">
            <w:pPr>
              <w:spacing w:after="120"/>
              <w:jc w:val="both"/>
              <w:rPr>
                <w:rFonts w:ascii="Calibri" w:hAnsi="Calibri"/>
                <w:b/>
                <w:sz w:val="20"/>
              </w:rPr>
            </w:pPr>
            <w:r w:rsidRPr="00D76A11">
              <w:rPr>
                <w:rFonts w:ascii="Calibri" w:hAnsi="Calibri"/>
                <w:b/>
                <w:sz w:val="20"/>
              </w:rPr>
              <w:t>Comments</w:t>
            </w:r>
          </w:p>
        </w:tc>
      </w:tr>
      <w:tr w:rsidR="00272526" w:rsidRPr="00D76A11" w:rsidTr="00D76A11">
        <w:tc>
          <w:tcPr>
            <w:tcW w:w="3420" w:type="dxa"/>
          </w:tcPr>
          <w:p w:rsidR="00272526" w:rsidRPr="006E4C4C" w:rsidRDefault="001956B0" w:rsidP="001956B0">
            <w:pPr>
              <w:spacing w:after="120"/>
              <w:rPr>
                <w:rFonts w:ascii="Calibri" w:hAnsi="Calibri"/>
                <w:i/>
                <w:sz w:val="20"/>
                <w:highlight w:val="yellow"/>
              </w:rPr>
            </w:pPr>
            <w:r w:rsidRPr="001956B0">
              <w:rPr>
                <w:rFonts w:ascii="Calibri" w:hAnsi="Calibri"/>
                <w:i/>
                <w:sz w:val="20"/>
              </w:rPr>
              <w:t>Project Design, Specifications, and Bid/Contract Documents, due to GLO for review/approva</w:t>
            </w:r>
            <w:r>
              <w:rPr>
                <w:rFonts w:ascii="Calibri" w:hAnsi="Calibri"/>
                <w:i/>
                <w:sz w:val="20"/>
              </w:rPr>
              <w:t xml:space="preserve">l prior to soliciting bids </w:t>
            </w:r>
          </w:p>
        </w:tc>
        <w:tc>
          <w:tcPr>
            <w:tcW w:w="1728" w:type="dxa"/>
          </w:tcPr>
          <w:p w:rsidR="00272526" w:rsidRPr="006E4C4C" w:rsidRDefault="00EF5833" w:rsidP="00B00D75">
            <w:pPr>
              <w:spacing w:after="120"/>
              <w:jc w:val="both"/>
              <w:rPr>
                <w:rFonts w:ascii="Calibri" w:hAnsi="Calibri"/>
                <w:i/>
                <w:sz w:val="20"/>
                <w:highlight w:val="yellow"/>
              </w:rPr>
            </w:pPr>
            <w:r>
              <w:rPr>
                <w:rFonts w:ascii="Calibri" w:hAnsi="Calibri"/>
                <w:i/>
                <w:sz w:val="20"/>
              </w:rPr>
              <w:t>October</w:t>
            </w:r>
            <w:r w:rsidR="001956B0" w:rsidRPr="001956B0">
              <w:rPr>
                <w:rFonts w:ascii="Calibri" w:hAnsi="Calibri"/>
                <w:i/>
                <w:sz w:val="20"/>
              </w:rPr>
              <w:t xml:space="preserve"> 31, 2014</w:t>
            </w:r>
          </w:p>
        </w:tc>
        <w:tc>
          <w:tcPr>
            <w:tcW w:w="2520" w:type="dxa"/>
          </w:tcPr>
          <w:p w:rsidR="00272526" w:rsidRPr="00D76A11" w:rsidRDefault="003659F4" w:rsidP="00D76A11">
            <w:pPr>
              <w:spacing w:after="120"/>
              <w:jc w:val="both"/>
              <w:rPr>
                <w:rFonts w:ascii="Calibri" w:hAnsi="Calibri"/>
                <w:sz w:val="20"/>
              </w:rPr>
            </w:pPr>
            <w:r>
              <w:rPr>
                <w:rFonts w:ascii="Calibri" w:hAnsi="Calibri"/>
                <w:sz w:val="20"/>
              </w:rPr>
              <w:t>October 9, 2014</w:t>
            </w:r>
          </w:p>
        </w:tc>
        <w:tc>
          <w:tcPr>
            <w:tcW w:w="2520" w:type="dxa"/>
          </w:tcPr>
          <w:p w:rsidR="00272526" w:rsidRPr="00D76A11" w:rsidRDefault="00272526" w:rsidP="003E486E">
            <w:pPr>
              <w:spacing w:after="120"/>
              <w:jc w:val="both"/>
              <w:rPr>
                <w:rFonts w:ascii="Calibri" w:hAnsi="Calibri"/>
                <w:sz w:val="20"/>
              </w:rPr>
            </w:pPr>
          </w:p>
        </w:tc>
      </w:tr>
      <w:tr w:rsidR="001956B0" w:rsidRPr="00D76A11" w:rsidTr="00D76A11">
        <w:tc>
          <w:tcPr>
            <w:tcW w:w="3420" w:type="dxa"/>
          </w:tcPr>
          <w:p w:rsidR="001956B0" w:rsidRPr="001956B0" w:rsidRDefault="001956B0" w:rsidP="00FD6FAD">
            <w:pPr>
              <w:spacing w:after="120"/>
              <w:rPr>
                <w:rFonts w:ascii="Calibri" w:hAnsi="Calibri"/>
                <w:i/>
                <w:sz w:val="20"/>
              </w:rPr>
            </w:pPr>
            <w:r>
              <w:rPr>
                <w:rFonts w:ascii="Calibri" w:hAnsi="Calibri"/>
                <w:i/>
                <w:sz w:val="20"/>
              </w:rPr>
              <w:t>C</w:t>
            </w:r>
            <w:r w:rsidRPr="001956B0">
              <w:rPr>
                <w:rFonts w:ascii="Calibri" w:hAnsi="Calibri"/>
                <w:i/>
                <w:sz w:val="20"/>
              </w:rPr>
              <w:t xml:space="preserve">opies of executed contracts and notices to proceed, due upon receipt. </w:t>
            </w:r>
          </w:p>
        </w:tc>
        <w:tc>
          <w:tcPr>
            <w:tcW w:w="1728" w:type="dxa"/>
          </w:tcPr>
          <w:p w:rsidR="001956B0" w:rsidRDefault="00EF5833" w:rsidP="00B00D75">
            <w:pPr>
              <w:spacing w:after="120"/>
              <w:jc w:val="both"/>
              <w:rPr>
                <w:rFonts w:ascii="Calibri" w:hAnsi="Calibri"/>
                <w:i/>
                <w:sz w:val="20"/>
                <w:highlight w:val="yellow"/>
              </w:rPr>
            </w:pPr>
            <w:r>
              <w:rPr>
                <w:rFonts w:ascii="Calibri" w:hAnsi="Calibri"/>
                <w:i/>
                <w:sz w:val="20"/>
              </w:rPr>
              <w:t>October</w:t>
            </w:r>
            <w:r w:rsidR="001956B0" w:rsidRPr="001956B0">
              <w:rPr>
                <w:rFonts w:ascii="Calibri" w:hAnsi="Calibri"/>
                <w:i/>
                <w:sz w:val="20"/>
              </w:rPr>
              <w:t xml:space="preserve"> 31, 2014</w:t>
            </w:r>
          </w:p>
        </w:tc>
        <w:tc>
          <w:tcPr>
            <w:tcW w:w="2520" w:type="dxa"/>
          </w:tcPr>
          <w:p w:rsidR="001956B0" w:rsidRPr="00D76A11" w:rsidRDefault="00FF19B4" w:rsidP="00D76A11">
            <w:pPr>
              <w:spacing w:after="120"/>
              <w:jc w:val="both"/>
              <w:rPr>
                <w:rFonts w:ascii="Calibri" w:hAnsi="Calibri"/>
                <w:sz w:val="20"/>
              </w:rPr>
            </w:pPr>
            <w:r>
              <w:rPr>
                <w:rFonts w:ascii="Calibri" w:hAnsi="Calibri"/>
                <w:sz w:val="20"/>
              </w:rPr>
              <w:t>March 10, 2015</w:t>
            </w:r>
          </w:p>
        </w:tc>
        <w:tc>
          <w:tcPr>
            <w:tcW w:w="2520" w:type="dxa"/>
          </w:tcPr>
          <w:p w:rsidR="001956B0" w:rsidRPr="00D76A11" w:rsidRDefault="001956B0" w:rsidP="00FF19B4">
            <w:pPr>
              <w:spacing w:after="120"/>
              <w:jc w:val="both"/>
              <w:rPr>
                <w:rFonts w:ascii="Calibri" w:hAnsi="Calibri"/>
                <w:sz w:val="20"/>
              </w:rPr>
            </w:pPr>
          </w:p>
        </w:tc>
      </w:tr>
    </w:tbl>
    <w:p w:rsidR="00705429" w:rsidRPr="0011091B" w:rsidRDefault="0011091B" w:rsidP="004E4BA0">
      <w:pPr>
        <w:spacing w:after="120"/>
        <w:ind w:left="720"/>
        <w:jc w:val="both"/>
        <w:rPr>
          <w:u w:val="single"/>
        </w:rPr>
      </w:pPr>
      <w:r>
        <w:rPr>
          <w:rFonts w:ascii="Calibri" w:hAnsi="Calibri"/>
          <w:sz w:val="20"/>
        </w:rPr>
        <w:tab/>
      </w:r>
    </w:p>
    <w:p w:rsidR="001310D2" w:rsidRPr="001310D2" w:rsidRDefault="00705429" w:rsidP="00052485">
      <w:pPr>
        <w:numPr>
          <w:ilvl w:val="0"/>
          <w:numId w:val="4"/>
        </w:numPr>
        <w:spacing w:after="120"/>
        <w:jc w:val="both"/>
        <w:rPr>
          <w:rFonts w:ascii="Calibri" w:hAnsi="Calibri"/>
          <w:b/>
          <w:sz w:val="20"/>
        </w:rPr>
      </w:pPr>
      <w:r w:rsidRPr="001310D2">
        <w:rPr>
          <w:rFonts w:ascii="Calibri" w:hAnsi="Calibri"/>
          <w:b/>
          <w:sz w:val="20"/>
        </w:rPr>
        <w:t>Were there any problems or obstacles encountered during this reporting period (e.g., delays, remedial action taken, schedule revision).</w:t>
      </w:r>
      <w:r w:rsidRPr="001310D2">
        <w:rPr>
          <w:rFonts w:ascii="Calibri" w:hAnsi="Calibri"/>
          <w:sz w:val="20"/>
        </w:rPr>
        <w:t xml:space="preserve">  </w:t>
      </w:r>
      <w:r w:rsidR="00B209E9" w:rsidRPr="001310D2">
        <w:rPr>
          <w:rFonts w:ascii="Calibri" w:hAnsi="Calibri"/>
          <w:sz w:val="20"/>
        </w:rPr>
        <w:fldChar w:fldCharType="begin">
          <w:ffData>
            <w:name w:val="Check8"/>
            <w:enabled/>
            <w:calcOnExit w:val="0"/>
            <w:checkBox>
              <w:sizeAuto/>
              <w:default w:val="0"/>
            </w:checkBox>
          </w:ffData>
        </w:fldChar>
      </w:r>
      <w:bookmarkStart w:id="2" w:name="Check8"/>
      <w:r w:rsidR="001310D2" w:rsidRPr="001310D2">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sidRPr="001310D2">
        <w:rPr>
          <w:rFonts w:ascii="Calibri" w:hAnsi="Calibri"/>
          <w:sz w:val="20"/>
        </w:rPr>
        <w:fldChar w:fldCharType="end"/>
      </w:r>
      <w:bookmarkEnd w:id="2"/>
      <w:r w:rsidRPr="001310D2">
        <w:rPr>
          <w:rFonts w:ascii="Calibri" w:hAnsi="Calibri"/>
          <w:sz w:val="20"/>
        </w:rPr>
        <w:t xml:space="preserve">Yes </w:t>
      </w:r>
      <w:r w:rsidRPr="001310D2">
        <w:rPr>
          <w:rFonts w:ascii="Calibri" w:hAnsi="Calibri"/>
          <w:sz w:val="20"/>
        </w:rPr>
        <w:tab/>
      </w:r>
      <w:r w:rsidR="00B209E9" w:rsidRPr="001310D2">
        <w:rPr>
          <w:rFonts w:ascii="Calibri" w:hAnsi="Calibri"/>
          <w:sz w:val="20"/>
        </w:rPr>
        <w:fldChar w:fldCharType="begin">
          <w:ffData>
            <w:name w:val="Check9"/>
            <w:enabled/>
            <w:calcOnExit w:val="0"/>
            <w:checkBox>
              <w:sizeAuto/>
              <w:default w:val="1"/>
            </w:checkBox>
          </w:ffData>
        </w:fldChar>
      </w:r>
      <w:bookmarkStart w:id="3" w:name="Check9"/>
      <w:r w:rsidR="001310D2" w:rsidRPr="001310D2">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sidRPr="001310D2">
        <w:rPr>
          <w:rFonts w:ascii="Calibri" w:hAnsi="Calibri"/>
          <w:sz w:val="20"/>
        </w:rPr>
        <w:fldChar w:fldCharType="end"/>
      </w:r>
      <w:bookmarkEnd w:id="3"/>
      <w:r w:rsidRPr="001310D2">
        <w:rPr>
          <w:rFonts w:ascii="Calibri" w:hAnsi="Calibri"/>
          <w:sz w:val="20"/>
        </w:rPr>
        <w:t xml:space="preserve">No  </w:t>
      </w:r>
      <w:r w:rsidRPr="001310D2">
        <w:rPr>
          <w:rFonts w:ascii="Calibri" w:hAnsi="Calibri"/>
          <w:sz w:val="20"/>
        </w:rPr>
        <w:tab/>
        <w:t xml:space="preserve">If yes, please explain:  </w:t>
      </w:r>
    </w:p>
    <w:p w:rsidR="00224B70" w:rsidRDefault="00224B70" w:rsidP="00A8322C">
      <w:pPr>
        <w:spacing w:after="120"/>
        <w:jc w:val="both"/>
        <w:rPr>
          <w:rFonts w:ascii="Calibri" w:hAnsi="Calibri"/>
          <w:b/>
          <w:sz w:val="20"/>
        </w:rPr>
      </w:pPr>
    </w:p>
    <w:p w:rsidR="00A8322C" w:rsidRDefault="00A8322C" w:rsidP="00A8322C">
      <w:pPr>
        <w:spacing w:after="120"/>
        <w:jc w:val="both"/>
        <w:rPr>
          <w:rFonts w:ascii="Calibri" w:hAnsi="Calibri"/>
          <w:b/>
          <w:sz w:val="20"/>
        </w:rPr>
      </w:pPr>
      <w:r>
        <w:rPr>
          <w:rFonts w:ascii="Calibri" w:hAnsi="Calibri"/>
          <w:b/>
          <w:sz w:val="20"/>
        </w:rPr>
        <w:t xml:space="preserve">Task 2:  </w:t>
      </w:r>
      <w:r w:rsidR="001956B0" w:rsidRPr="001956B0">
        <w:rPr>
          <w:rFonts w:ascii="Calibri" w:hAnsi="Calibri"/>
          <w:b/>
          <w:sz w:val="20"/>
        </w:rPr>
        <w:t>Construction and Debris Removal</w:t>
      </w:r>
    </w:p>
    <w:p w:rsidR="00777C1B" w:rsidRPr="00224B70" w:rsidRDefault="00FF19B4" w:rsidP="00224B70">
      <w:pPr>
        <w:numPr>
          <w:ilvl w:val="0"/>
          <w:numId w:val="4"/>
        </w:numPr>
        <w:spacing w:after="120"/>
        <w:jc w:val="both"/>
        <w:rPr>
          <w:rFonts w:ascii="Calibri" w:hAnsi="Calibri"/>
          <w:sz w:val="20"/>
        </w:rPr>
      </w:pPr>
      <w:r>
        <w:rPr>
          <w:rFonts w:ascii="Calibri" w:hAnsi="Calibri"/>
          <w:b/>
          <w:sz w:val="20"/>
        </w:rPr>
        <w:t>Task Status</w:t>
      </w:r>
      <w:r w:rsidR="00A8322C" w:rsidRPr="00CF718F">
        <w:rPr>
          <w:rFonts w:ascii="Calibri" w:hAnsi="Calibri"/>
          <w:b/>
          <w:sz w:val="20"/>
        </w:rPr>
        <w:t>:</w:t>
      </w:r>
      <w:r w:rsidR="00A8322C">
        <w:rPr>
          <w:rFonts w:ascii="Calibri" w:hAnsi="Calibri"/>
          <w:sz w:val="20"/>
        </w:rPr>
        <w:t xml:space="preserve"> </w:t>
      </w:r>
      <w:r w:rsidR="00B209E9">
        <w:rPr>
          <w:rFonts w:ascii="Calibri" w:hAnsi="Calibri"/>
          <w:sz w:val="20"/>
        </w:rPr>
        <w:fldChar w:fldCharType="begin">
          <w:ffData>
            <w:name w:val=""/>
            <w:enabled/>
            <w:calcOnExit w:val="0"/>
            <w:checkBox>
              <w:sizeAuto/>
              <w:default w:val="0"/>
            </w:checkBox>
          </w:ffData>
        </w:fldChar>
      </w:r>
      <w:r w:rsidR="0006139D">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A8322C">
        <w:rPr>
          <w:rFonts w:ascii="Calibri" w:hAnsi="Calibri"/>
          <w:sz w:val="20"/>
        </w:rPr>
        <w:t xml:space="preserve"> not started </w:t>
      </w:r>
      <w:r w:rsidR="00B209E9">
        <w:rPr>
          <w:rFonts w:ascii="Calibri" w:hAnsi="Calibri"/>
          <w:b/>
          <w:sz w:val="20"/>
        </w:rPr>
        <w:fldChar w:fldCharType="begin">
          <w:ffData>
            <w:name w:val=""/>
            <w:enabled/>
            <w:calcOnExit w:val="0"/>
            <w:checkBox>
              <w:sizeAuto/>
              <w:default w:val="0"/>
            </w:checkBox>
          </w:ffData>
        </w:fldChar>
      </w:r>
      <w:r w:rsidR="004608D9">
        <w:rPr>
          <w:rFonts w:ascii="Calibri" w:hAnsi="Calibri"/>
          <w:b/>
          <w:sz w:val="20"/>
        </w:rPr>
        <w:instrText xml:space="preserve"> FORMCHECKBOX </w:instrText>
      </w:r>
      <w:r w:rsidR="00B209E9">
        <w:rPr>
          <w:rFonts w:ascii="Calibri" w:hAnsi="Calibri"/>
          <w:b/>
          <w:sz w:val="20"/>
        </w:rPr>
      </w:r>
      <w:r w:rsidR="00B209E9">
        <w:rPr>
          <w:rFonts w:ascii="Calibri" w:hAnsi="Calibri"/>
          <w:b/>
          <w:sz w:val="20"/>
        </w:rPr>
        <w:fldChar w:fldCharType="separate"/>
      </w:r>
      <w:r w:rsidR="00B209E9">
        <w:rPr>
          <w:rFonts w:ascii="Calibri" w:hAnsi="Calibri"/>
          <w:b/>
          <w:sz w:val="20"/>
        </w:rPr>
        <w:fldChar w:fldCharType="end"/>
      </w:r>
      <w:r w:rsidR="00A8322C">
        <w:rPr>
          <w:rFonts w:ascii="Calibri" w:hAnsi="Calibri"/>
          <w:sz w:val="20"/>
        </w:rPr>
        <w:t xml:space="preserve">in progress </w:t>
      </w:r>
      <w:r w:rsidR="00B209E9">
        <w:rPr>
          <w:rFonts w:ascii="Calibri" w:hAnsi="Calibri"/>
          <w:sz w:val="20"/>
        </w:rPr>
        <w:fldChar w:fldCharType="begin">
          <w:ffData>
            <w:name w:val=""/>
            <w:enabled/>
            <w:calcOnExit w:val="0"/>
            <w:checkBox>
              <w:sizeAuto/>
              <w:default w:val="1"/>
            </w:checkBox>
          </w:ffData>
        </w:fldChar>
      </w:r>
      <w:r w:rsidR="004608D9">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A8322C">
        <w:rPr>
          <w:rFonts w:ascii="Calibri" w:hAnsi="Calibri"/>
          <w:sz w:val="20"/>
        </w:rPr>
        <w:t>completed</w:t>
      </w:r>
    </w:p>
    <w:p w:rsidR="00A8322C" w:rsidRPr="00224B70" w:rsidRDefault="00A8322C" w:rsidP="00224B70">
      <w:pPr>
        <w:pStyle w:val="ListParagraph"/>
        <w:numPr>
          <w:ilvl w:val="0"/>
          <w:numId w:val="4"/>
        </w:numPr>
        <w:spacing w:after="120"/>
        <w:jc w:val="both"/>
        <w:rPr>
          <w:rFonts w:ascii="Calibri" w:hAnsi="Calibri"/>
          <w:b/>
          <w:sz w:val="20"/>
        </w:rPr>
      </w:pPr>
      <w:r w:rsidRPr="00224B70">
        <w:rPr>
          <w:rFonts w:ascii="Calibri" w:hAnsi="Calibri"/>
          <w:b/>
          <w:sz w:val="20"/>
        </w:rPr>
        <w:t>Describe major accomplishments for this reporting period (include names of staff working on each task, dates and locations of events/presentations/meetings and dates for milestones/deliverables completed.)</w:t>
      </w:r>
    </w:p>
    <w:p w:rsidR="00BC67FD" w:rsidRDefault="00BC67FD" w:rsidP="00224B70">
      <w:pPr>
        <w:spacing w:after="120"/>
        <w:ind w:left="720"/>
        <w:jc w:val="both"/>
        <w:rPr>
          <w:rFonts w:ascii="Calibri" w:hAnsi="Calibri"/>
          <w:sz w:val="20"/>
        </w:rPr>
      </w:pPr>
      <w:r>
        <w:rPr>
          <w:rFonts w:ascii="Calibri" w:hAnsi="Calibri"/>
          <w:sz w:val="20"/>
        </w:rPr>
        <w:t>The contractor remove</w:t>
      </w:r>
      <w:r w:rsidR="00FF19B4">
        <w:rPr>
          <w:rFonts w:ascii="Calibri" w:hAnsi="Calibri"/>
          <w:sz w:val="20"/>
        </w:rPr>
        <w:t>d</w:t>
      </w:r>
      <w:r>
        <w:rPr>
          <w:rFonts w:ascii="Calibri" w:hAnsi="Calibri"/>
          <w:sz w:val="20"/>
        </w:rPr>
        <w:t xml:space="preserve"> the concrete debris </w:t>
      </w:r>
      <w:r w:rsidR="00765BEF">
        <w:rPr>
          <w:rFonts w:ascii="Calibri" w:hAnsi="Calibri"/>
          <w:sz w:val="20"/>
        </w:rPr>
        <w:t xml:space="preserve">from the wetlands to provide a better functioning coastal marsh and tidal habitat </w:t>
      </w:r>
      <w:r>
        <w:rPr>
          <w:rFonts w:ascii="Calibri" w:hAnsi="Calibri"/>
          <w:sz w:val="20"/>
        </w:rPr>
        <w:t>and add</w:t>
      </w:r>
      <w:r w:rsidR="00FF19B4">
        <w:rPr>
          <w:rFonts w:ascii="Calibri" w:hAnsi="Calibri"/>
          <w:sz w:val="20"/>
        </w:rPr>
        <w:t>ed</w:t>
      </w:r>
      <w:r>
        <w:rPr>
          <w:rFonts w:ascii="Calibri" w:hAnsi="Calibri"/>
          <w:sz w:val="20"/>
        </w:rPr>
        <w:t xml:space="preserve"> the specified tonnage of limestone road base to the access roads and parking areas</w:t>
      </w:r>
      <w:r w:rsidR="00765BEF">
        <w:rPr>
          <w:rFonts w:ascii="Calibri" w:hAnsi="Calibri"/>
          <w:sz w:val="20"/>
        </w:rPr>
        <w:t xml:space="preserve"> to provide safe public access</w:t>
      </w:r>
      <w:r>
        <w:rPr>
          <w:rFonts w:ascii="Calibri" w:hAnsi="Calibri"/>
          <w:sz w:val="20"/>
        </w:rPr>
        <w:t xml:space="preserve">.  </w:t>
      </w:r>
      <w:r w:rsidR="00765BEF">
        <w:rPr>
          <w:rFonts w:ascii="Calibri" w:hAnsi="Calibri"/>
          <w:sz w:val="20"/>
        </w:rPr>
        <w:t xml:space="preserve">The construction contractor installed new cables and bollards and repaired existing cables and </w:t>
      </w:r>
      <w:r w:rsidR="003E486E">
        <w:rPr>
          <w:rFonts w:ascii="Calibri" w:hAnsi="Calibri"/>
          <w:sz w:val="20"/>
        </w:rPr>
        <w:t>b</w:t>
      </w:r>
      <w:r w:rsidR="00765BEF">
        <w:rPr>
          <w:rFonts w:ascii="Calibri" w:hAnsi="Calibri"/>
          <w:sz w:val="20"/>
        </w:rPr>
        <w:t xml:space="preserve">ollards according to the project design and specifications developed by the engineer. Construction activities were completed on June 25, 2015. </w:t>
      </w:r>
      <w:r w:rsidR="008F4D95">
        <w:rPr>
          <w:rFonts w:ascii="Calibri" w:hAnsi="Calibri"/>
          <w:sz w:val="20"/>
        </w:rPr>
        <w:t xml:space="preserve">  </w:t>
      </w:r>
    </w:p>
    <w:p w:rsidR="00A8322C" w:rsidRPr="00224B70" w:rsidRDefault="00767A5D" w:rsidP="00224B70">
      <w:pPr>
        <w:pStyle w:val="ListParagraph"/>
        <w:numPr>
          <w:ilvl w:val="0"/>
          <w:numId w:val="6"/>
        </w:numPr>
        <w:spacing w:after="120"/>
        <w:ind w:left="720"/>
        <w:jc w:val="both"/>
        <w:rPr>
          <w:rFonts w:ascii="Calibri" w:hAnsi="Calibri"/>
          <w:b/>
          <w:sz w:val="20"/>
        </w:rPr>
      </w:pPr>
      <w:r w:rsidRPr="00224B70">
        <w:rPr>
          <w:rFonts w:ascii="Calibri" w:hAnsi="Calibri"/>
          <w:b/>
          <w:sz w:val="20"/>
        </w:rPr>
        <w:lastRenderedPageBreak/>
        <w:t xml:space="preserve">List the deliverable(s)/milestone(s) for the task and provide the date completed/submitted to the GLO.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4"/>
        <w:gridCol w:w="2196"/>
        <w:gridCol w:w="2520"/>
        <w:gridCol w:w="1980"/>
      </w:tblGrid>
      <w:tr w:rsidR="00272526" w:rsidRPr="00D76A11" w:rsidTr="00224B70">
        <w:tc>
          <w:tcPr>
            <w:tcW w:w="2844" w:type="dxa"/>
          </w:tcPr>
          <w:p w:rsidR="00272526" w:rsidRPr="00D76A11" w:rsidRDefault="00272526" w:rsidP="008A776C">
            <w:pPr>
              <w:spacing w:after="120"/>
              <w:ind w:left="162"/>
              <w:rPr>
                <w:rFonts w:ascii="Calibri" w:hAnsi="Calibri"/>
                <w:b/>
                <w:sz w:val="20"/>
              </w:rPr>
            </w:pPr>
            <w:r w:rsidRPr="00D76A11">
              <w:rPr>
                <w:rFonts w:ascii="Calibri" w:hAnsi="Calibri"/>
                <w:b/>
                <w:sz w:val="20"/>
              </w:rPr>
              <w:t>Deliverable Name</w:t>
            </w:r>
          </w:p>
        </w:tc>
        <w:tc>
          <w:tcPr>
            <w:tcW w:w="2196" w:type="dxa"/>
          </w:tcPr>
          <w:p w:rsidR="00272526" w:rsidRPr="00D76A11" w:rsidRDefault="00272526" w:rsidP="008A776C">
            <w:pPr>
              <w:spacing w:after="120"/>
              <w:ind w:left="162"/>
              <w:rPr>
                <w:rFonts w:ascii="Calibri" w:hAnsi="Calibri"/>
                <w:b/>
                <w:sz w:val="20"/>
              </w:rPr>
            </w:pPr>
            <w:r w:rsidRPr="00D76A11">
              <w:rPr>
                <w:rFonts w:ascii="Calibri" w:hAnsi="Calibri"/>
                <w:b/>
                <w:sz w:val="20"/>
              </w:rPr>
              <w:t>Date Due</w:t>
            </w:r>
          </w:p>
        </w:tc>
        <w:tc>
          <w:tcPr>
            <w:tcW w:w="2520" w:type="dxa"/>
          </w:tcPr>
          <w:p w:rsidR="00272526" w:rsidRPr="00D76A11" w:rsidRDefault="00272526" w:rsidP="008A776C">
            <w:pPr>
              <w:spacing w:after="120"/>
              <w:ind w:left="162"/>
              <w:rPr>
                <w:rFonts w:ascii="Calibri" w:hAnsi="Calibri"/>
                <w:b/>
                <w:sz w:val="20"/>
              </w:rPr>
            </w:pPr>
            <w:r w:rsidRPr="00D76A11">
              <w:rPr>
                <w:rFonts w:ascii="Calibri" w:hAnsi="Calibri"/>
                <w:b/>
                <w:sz w:val="20"/>
              </w:rPr>
              <w:t>Date submitted</w:t>
            </w:r>
          </w:p>
        </w:tc>
        <w:tc>
          <w:tcPr>
            <w:tcW w:w="1980" w:type="dxa"/>
          </w:tcPr>
          <w:p w:rsidR="00272526" w:rsidRPr="00D76A11" w:rsidRDefault="00272526" w:rsidP="008A776C">
            <w:pPr>
              <w:spacing w:after="120"/>
              <w:ind w:left="162"/>
              <w:rPr>
                <w:rFonts w:ascii="Calibri" w:hAnsi="Calibri"/>
                <w:b/>
                <w:sz w:val="20"/>
              </w:rPr>
            </w:pPr>
            <w:r w:rsidRPr="00D76A11">
              <w:rPr>
                <w:rFonts w:ascii="Calibri" w:hAnsi="Calibri"/>
                <w:b/>
                <w:sz w:val="20"/>
              </w:rPr>
              <w:t>Comments</w:t>
            </w:r>
          </w:p>
        </w:tc>
      </w:tr>
      <w:tr w:rsidR="00272526" w:rsidRPr="00D76A11" w:rsidTr="00224B70">
        <w:tc>
          <w:tcPr>
            <w:tcW w:w="2844" w:type="dxa"/>
          </w:tcPr>
          <w:p w:rsidR="00272526" w:rsidRPr="006E4C4C" w:rsidRDefault="001956B0" w:rsidP="008A776C">
            <w:pPr>
              <w:spacing w:after="120"/>
              <w:ind w:left="162"/>
              <w:rPr>
                <w:rFonts w:ascii="Calibri" w:hAnsi="Calibri"/>
                <w:i/>
                <w:sz w:val="20"/>
                <w:highlight w:val="yellow"/>
              </w:rPr>
            </w:pPr>
            <w:r w:rsidRPr="001956B0">
              <w:rPr>
                <w:rFonts w:ascii="Calibri" w:hAnsi="Calibri"/>
                <w:i/>
                <w:sz w:val="20"/>
              </w:rPr>
              <w:t>Provide photos before, during, and after construction and removal activities</w:t>
            </w:r>
          </w:p>
        </w:tc>
        <w:tc>
          <w:tcPr>
            <w:tcW w:w="2196" w:type="dxa"/>
          </w:tcPr>
          <w:p w:rsidR="00272526" w:rsidRPr="006E4C4C" w:rsidRDefault="004608D9" w:rsidP="008A776C">
            <w:pPr>
              <w:spacing w:after="120"/>
              <w:ind w:left="162"/>
              <w:rPr>
                <w:rFonts w:ascii="Calibri" w:hAnsi="Calibri"/>
                <w:i/>
                <w:sz w:val="20"/>
                <w:highlight w:val="yellow"/>
              </w:rPr>
            </w:pPr>
            <w:r>
              <w:rPr>
                <w:rFonts w:ascii="Calibri" w:hAnsi="Calibri"/>
                <w:i/>
                <w:sz w:val="20"/>
              </w:rPr>
              <w:t>July 15, 2015</w:t>
            </w:r>
          </w:p>
        </w:tc>
        <w:tc>
          <w:tcPr>
            <w:tcW w:w="2520" w:type="dxa"/>
          </w:tcPr>
          <w:p w:rsidR="00272526" w:rsidRPr="004608D9" w:rsidRDefault="004608D9" w:rsidP="008A776C">
            <w:pPr>
              <w:spacing w:after="120"/>
              <w:ind w:left="162"/>
              <w:rPr>
                <w:rFonts w:ascii="Calibri" w:hAnsi="Calibri"/>
                <w:sz w:val="20"/>
              </w:rPr>
            </w:pPr>
            <w:r w:rsidRPr="004608D9">
              <w:rPr>
                <w:rFonts w:ascii="Calibri" w:hAnsi="Calibri"/>
                <w:sz w:val="20"/>
              </w:rPr>
              <w:t>July 9, 2015</w:t>
            </w:r>
          </w:p>
        </w:tc>
        <w:tc>
          <w:tcPr>
            <w:tcW w:w="1980" w:type="dxa"/>
          </w:tcPr>
          <w:p w:rsidR="00272526" w:rsidRPr="00D76A11" w:rsidRDefault="00272526" w:rsidP="008A776C">
            <w:pPr>
              <w:spacing w:after="120"/>
              <w:ind w:left="162"/>
              <w:rPr>
                <w:rFonts w:ascii="Calibri" w:hAnsi="Calibri"/>
                <w:b/>
                <w:sz w:val="20"/>
              </w:rPr>
            </w:pPr>
          </w:p>
        </w:tc>
      </w:tr>
    </w:tbl>
    <w:p w:rsidR="00A8322C" w:rsidRPr="00CF718F" w:rsidRDefault="00A8322C" w:rsidP="00A8322C">
      <w:pPr>
        <w:spacing w:after="120"/>
        <w:jc w:val="both"/>
        <w:rPr>
          <w:rFonts w:ascii="Calibri" w:hAnsi="Calibri"/>
          <w:b/>
          <w:sz w:val="20"/>
        </w:rPr>
      </w:pPr>
    </w:p>
    <w:p w:rsidR="00A8322C" w:rsidRDefault="00A8322C" w:rsidP="00224B70">
      <w:pPr>
        <w:numPr>
          <w:ilvl w:val="0"/>
          <w:numId w:val="4"/>
        </w:numPr>
        <w:spacing w:after="120"/>
        <w:jc w:val="both"/>
        <w:rPr>
          <w:rFonts w:ascii="Calibri" w:hAnsi="Calibri"/>
          <w:sz w:val="20"/>
        </w:rPr>
      </w:pPr>
      <w:r w:rsidRPr="00CF718F">
        <w:rPr>
          <w:rFonts w:ascii="Calibri" w:hAnsi="Calibri"/>
          <w:b/>
          <w:sz w:val="20"/>
        </w:rPr>
        <w:t>Were there any problems or obstacles encountered during this reporting period (e.g., delays, remedial action taken, schedule revision).</w:t>
      </w:r>
      <w:r>
        <w:rPr>
          <w:rFonts w:ascii="Calibri" w:hAnsi="Calibri"/>
          <w:sz w:val="20"/>
        </w:rPr>
        <w:t xml:space="preserve">  </w:t>
      </w:r>
      <w:r w:rsidR="00B209E9">
        <w:rPr>
          <w:rFonts w:ascii="Calibri" w:hAnsi="Calibri"/>
          <w:sz w:val="20"/>
        </w:rPr>
        <w:fldChar w:fldCharType="begin">
          <w:ffData>
            <w:name w:val=""/>
            <w:enabled/>
            <w:calcOnExit w:val="0"/>
            <w:checkBox>
              <w:sizeAuto/>
              <w:default w:val="1"/>
            </w:checkBox>
          </w:ffData>
        </w:fldChar>
      </w:r>
      <w:r w:rsidR="00765BEF">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Pr>
          <w:rFonts w:ascii="Calibri" w:hAnsi="Calibri"/>
          <w:sz w:val="20"/>
        </w:rPr>
        <w:t xml:space="preserve">Yes </w:t>
      </w:r>
      <w:r>
        <w:rPr>
          <w:rFonts w:ascii="Calibri" w:hAnsi="Calibri"/>
          <w:sz w:val="20"/>
        </w:rPr>
        <w:tab/>
      </w:r>
      <w:r w:rsidR="00B209E9">
        <w:rPr>
          <w:rFonts w:ascii="Calibri" w:hAnsi="Calibri"/>
          <w:sz w:val="20"/>
        </w:rPr>
        <w:fldChar w:fldCharType="begin">
          <w:ffData>
            <w:name w:val=""/>
            <w:enabled/>
            <w:calcOnExit w:val="0"/>
            <w:checkBox>
              <w:sizeAuto/>
              <w:default w:val="0"/>
            </w:checkBox>
          </w:ffData>
        </w:fldChar>
      </w:r>
      <w:r w:rsidR="00765BEF">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Pr>
          <w:rFonts w:ascii="Calibri" w:hAnsi="Calibri"/>
          <w:sz w:val="20"/>
        </w:rPr>
        <w:t xml:space="preserve">No  </w:t>
      </w:r>
      <w:r>
        <w:rPr>
          <w:rFonts w:ascii="Calibri" w:hAnsi="Calibri"/>
          <w:sz w:val="20"/>
        </w:rPr>
        <w:tab/>
        <w:t xml:space="preserve">If yes, please explain:  </w:t>
      </w:r>
    </w:p>
    <w:p w:rsidR="00B209E9" w:rsidRDefault="00765BEF" w:rsidP="00224B70">
      <w:pPr>
        <w:spacing w:after="120"/>
        <w:ind w:left="720"/>
        <w:jc w:val="both"/>
        <w:rPr>
          <w:rFonts w:ascii="Calibri" w:hAnsi="Calibri"/>
          <w:sz w:val="20"/>
        </w:rPr>
      </w:pPr>
      <w:r>
        <w:rPr>
          <w:rFonts w:ascii="Calibri" w:hAnsi="Calibri"/>
          <w:sz w:val="20"/>
        </w:rPr>
        <w:t xml:space="preserve">The bollards installed for the project have a higher treatment level than those readily kept in stock at local stores.  </w:t>
      </w:r>
      <w:r w:rsidR="003E486E">
        <w:rPr>
          <w:rFonts w:ascii="Calibri" w:hAnsi="Calibri"/>
          <w:sz w:val="20"/>
        </w:rPr>
        <w:t xml:space="preserve">CBBEP ordered </w:t>
      </w:r>
      <w:r>
        <w:rPr>
          <w:rFonts w:ascii="Calibri" w:hAnsi="Calibri"/>
          <w:sz w:val="20"/>
        </w:rPr>
        <w:t>700 bollards from a company that supplied bollards to the project specifications.  The bollards took four weeks to deliver.  The time delay on the materials and the weather delays required an extension. Additionally, higher than average spring tides caused the contractor to use a jet pump to install the last of the bollards</w:t>
      </w:r>
      <w:r w:rsidR="00EE343F">
        <w:rPr>
          <w:rFonts w:ascii="Calibri" w:hAnsi="Calibri"/>
          <w:sz w:val="20"/>
        </w:rPr>
        <w:t>.  CBBEP received a budget amendment and also a contract extension for time to complete the project.</w:t>
      </w:r>
    </w:p>
    <w:p w:rsidR="00475894" w:rsidRDefault="00475894" w:rsidP="00475894">
      <w:pPr>
        <w:pStyle w:val="ListParagraph"/>
        <w:rPr>
          <w:rFonts w:ascii="Calibri" w:hAnsi="Calibri"/>
          <w:b/>
          <w:sz w:val="20"/>
        </w:rPr>
      </w:pPr>
    </w:p>
    <w:p w:rsidR="00475894" w:rsidRDefault="00475894" w:rsidP="00475894">
      <w:pPr>
        <w:spacing w:after="120"/>
        <w:jc w:val="both"/>
        <w:rPr>
          <w:rFonts w:ascii="Calibri" w:hAnsi="Calibri"/>
          <w:b/>
          <w:sz w:val="20"/>
        </w:rPr>
      </w:pPr>
      <w:r>
        <w:rPr>
          <w:rFonts w:ascii="Calibri" w:hAnsi="Calibri"/>
          <w:b/>
          <w:sz w:val="20"/>
        </w:rPr>
        <w:t xml:space="preserve">Task 3:  </w:t>
      </w:r>
      <w:r w:rsidR="001956B0" w:rsidRPr="001956B0">
        <w:rPr>
          <w:rFonts w:ascii="Calibri" w:hAnsi="Calibri"/>
          <w:b/>
          <w:sz w:val="20"/>
        </w:rPr>
        <w:t>Interpretive Signage</w:t>
      </w:r>
    </w:p>
    <w:p w:rsidR="00276787" w:rsidRDefault="00692E43" w:rsidP="00475894">
      <w:pPr>
        <w:numPr>
          <w:ilvl w:val="0"/>
          <w:numId w:val="4"/>
        </w:numPr>
        <w:spacing w:after="120"/>
        <w:jc w:val="both"/>
        <w:rPr>
          <w:rFonts w:ascii="Calibri" w:hAnsi="Calibri"/>
          <w:sz w:val="20"/>
        </w:rPr>
      </w:pPr>
      <w:r>
        <w:rPr>
          <w:rFonts w:ascii="Calibri" w:hAnsi="Calibri"/>
          <w:b/>
          <w:sz w:val="20"/>
        </w:rPr>
        <w:t>Task Status</w:t>
      </w:r>
      <w:r w:rsidR="00475894" w:rsidRPr="00CF718F">
        <w:rPr>
          <w:rFonts w:ascii="Calibri" w:hAnsi="Calibri"/>
          <w:b/>
          <w:sz w:val="20"/>
        </w:rPr>
        <w:t>:</w:t>
      </w:r>
      <w:r w:rsidR="00475894">
        <w:rPr>
          <w:rFonts w:ascii="Calibri" w:hAnsi="Calibri"/>
          <w:sz w:val="20"/>
        </w:rPr>
        <w:t xml:space="preserve"> </w:t>
      </w:r>
      <w:r w:rsidR="00B209E9">
        <w:rPr>
          <w:rFonts w:ascii="Calibri" w:hAnsi="Calibri"/>
          <w:sz w:val="20"/>
        </w:rPr>
        <w:fldChar w:fldCharType="begin">
          <w:ffData>
            <w:name w:val="Check7"/>
            <w:enabled/>
            <w:calcOnExit w:val="0"/>
            <w:checkBox>
              <w:sizeAuto/>
              <w:default w:val="0"/>
              <w:checked w:val="0"/>
            </w:checkBox>
          </w:ffData>
        </w:fldChar>
      </w:r>
      <w:r w:rsidR="00475894">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475894">
        <w:rPr>
          <w:rFonts w:ascii="Calibri" w:hAnsi="Calibri"/>
          <w:sz w:val="20"/>
        </w:rPr>
        <w:t xml:space="preserve"> not started </w:t>
      </w:r>
      <w:r w:rsidR="00B209E9">
        <w:rPr>
          <w:rFonts w:ascii="Calibri" w:hAnsi="Calibri"/>
          <w:b/>
          <w:sz w:val="20"/>
        </w:rPr>
        <w:fldChar w:fldCharType="begin">
          <w:ffData>
            <w:name w:val=""/>
            <w:enabled/>
            <w:calcOnExit w:val="0"/>
            <w:checkBox>
              <w:sizeAuto/>
              <w:default w:val="0"/>
            </w:checkBox>
          </w:ffData>
        </w:fldChar>
      </w:r>
      <w:r w:rsidR="00B4632F">
        <w:rPr>
          <w:rFonts w:ascii="Calibri" w:hAnsi="Calibri"/>
          <w:b/>
          <w:sz w:val="20"/>
        </w:rPr>
        <w:instrText xml:space="preserve"> FORMCHECKBOX </w:instrText>
      </w:r>
      <w:r w:rsidR="00B209E9">
        <w:rPr>
          <w:rFonts w:ascii="Calibri" w:hAnsi="Calibri"/>
          <w:b/>
          <w:sz w:val="20"/>
        </w:rPr>
      </w:r>
      <w:r w:rsidR="00B209E9">
        <w:rPr>
          <w:rFonts w:ascii="Calibri" w:hAnsi="Calibri"/>
          <w:b/>
          <w:sz w:val="20"/>
        </w:rPr>
        <w:fldChar w:fldCharType="separate"/>
      </w:r>
      <w:r w:rsidR="00B209E9">
        <w:rPr>
          <w:rFonts w:ascii="Calibri" w:hAnsi="Calibri"/>
          <w:b/>
          <w:sz w:val="20"/>
        </w:rPr>
        <w:fldChar w:fldCharType="end"/>
      </w:r>
      <w:r w:rsidR="00475894">
        <w:rPr>
          <w:rFonts w:ascii="Calibri" w:hAnsi="Calibri"/>
          <w:sz w:val="20"/>
        </w:rPr>
        <w:t xml:space="preserve">in progress </w:t>
      </w:r>
      <w:r w:rsidR="00B209E9">
        <w:rPr>
          <w:rFonts w:ascii="Calibri" w:hAnsi="Calibri"/>
          <w:sz w:val="20"/>
        </w:rPr>
        <w:fldChar w:fldCharType="begin">
          <w:ffData>
            <w:name w:val=""/>
            <w:enabled/>
            <w:calcOnExit w:val="0"/>
            <w:checkBox>
              <w:sizeAuto/>
              <w:default w:val="1"/>
            </w:checkBox>
          </w:ffData>
        </w:fldChar>
      </w:r>
      <w:r w:rsidR="00B4632F">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475894">
        <w:rPr>
          <w:rFonts w:ascii="Calibri" w:hAnsi="Calibri"/>
          <w:sz w:val="20"/>
        </w:rPr>
        <w:t xml:space="preserve">completed </w:t>
      </w:r>
    </w:p>
    <w:p w:rsidR="001D786B" w:rsidRPr="00224B70" w:rsidRDefault="00D2311D" w:rsidP="00224B70">
      <w:pPr>
        <w:pStyle w:val="ListParagraph"/>
        <w:numPr>
          <w:ilvl w:val="0"/>
          <w:numId w:val="5"/>
        </w:numPr>
        <w:spacing w:after="120"/>
        <w:jc w:val="both"/>
        <w:rPr>
          <w:rFonts w:ascii="Calibri" w:hAnsi="Calibri"/>
          <w:b/>
          <w:sz w:val="20"/>
        </w:rPr>
      </w:pPr>
      <w:r w:rsidRPr="00D2311D">
        <w:rPr>
          <w:rFonts w:ascii="Calibri" w:hAnsi="Calibri"/>
          <w:b/>
          <w:sz w:val="20"/>
        </w:rPr>
        <w:t>Describe major accomplishments for this reporting period (include names of staff working on each task, dates and locations of events/presentations/meetings and dates for milestones/deliverables completed.)</w:t>
      </w:r>
      <w:r w:rsidRPr="00D2311D">
        <w:rPr>
          <w:rFonts w:ascii="Calibri" w:hAnsi="Calibri"/>
          <w:b/>
          <w:sz w:val="20"/>
        </w:rPr>
        <w:br/>
      </w:r>
      <w:r w:rsidRPr="00D2311D">
        <w:rPr>
          <w:rFonts w:ascii="Calibri" w:hAnsi="Calibri"/>
          <w:sz w:val="20"/>
        </w:rPr>
        <w:t>CBBEP coordinated with local project partners</w:t>
      </w:r>
      <w:r w:rsidR="00692E43">
        <w:rPr>
          <w:rFonts w:ascii="Calibri" w:hAnsi="Calibri"/>
          <w:sz w:val="20"/>
        </w:rPr>
        <w:t>, including GLO field staff,</w:t>
      </w:r>
      <w:r w:rsidRPr="00D2311D">
        <w:rPr>
          <w:rFonts w:ascii="Calibri" w:hAnsi="Calibri"/>
          <w:sz w:val="20"/>
        </w:rPr>
        <w:t xml:space="preserve"> to develop educational signage for the project site.  </w:t>
      </w:r>
      <w:r w:rsidR="00692E43">
        <w:rPr>
          <w:rFonts w:ascii="Calibri" w:hAnsi="Calibri"/>
          <w:sz w:val="20"/>
        </w:rPr>
        <w:t xml:space="preserve">CBBEP hired Snyder &amp; Associates </w:t>
      </w:r>
      <w:r w:rsidRPr="00D2311D">
        <w:rPr>
          <w:rFonts w:ascii="Calibri" w:hAnsi="Calibri"/>
          <w:sz w:val="20"/>
        </w:rPr>
        <w:t xml:space="preserve">to assist with the </w:t>
      </w:r>
      <w:r w:rsidR="00692E43">
        <w:rPr>
          <w:rFonts w:ascii="Calibri" w:hAnsi="Calibri"/>
          <w:sz w:val="20"/>
        </w:rPr>
        <w:t xml:space="preserve">sign </w:t>
      </w:r>
      <w:r w:rsidRPr="00D2311D">
        <w:rPr>
          <w:rFonts w:ascii="Calibri" w:hAnsi="Calibri"/>
          <w:sz w:val="20"/>
        </w:rPr>
        <w:t>layout and design.  CBBEP submit</w:t>
      </w:r>
      <w:r w:rsidR="00692E43">
        <w:rPr>
          <w:rFonts w:ascii="Calibri" w:hAnsi="Calibri"/>
          <w:sz w:val="20"/>
        </w:rPr>
        <w:t>t</w:t>
      </w:r>
      <w:r w:rsidRPr="00D2311D">
        <w:rPr>
          <w:rFonts w:ascii="Calibri" w:hAnsi="Calibri"/>
          <w:sz w:val="20"/>
        </w:rPr>
        <w:t xml:space="preserve">ed the conceptual sign design to the GLO for review and approval prior to fabricating and installing.  </w:t>
      </w:r>
      <w:r w:rsidR="003C79C4">
        <w:rPr>
          <w:rFonts w:ascii="Calibri" w:hAnsi="Calibri"/>
          <w:sz w:val="20"/>
        </w:rPr>
        <w:t xml:space="preserve">The GLO reviewed the draft signage and provided comments. The sign designer revised the final layout, which was approved by CBBEP on July 7, 2015. </w:t>
      </w:r>
      <w:r w:rsidRPr="00D2311D">
        <w:rPr>
          <w:rFonts w:ascii="Calibri" w:hAnsi="Calibri"/>
          <w:sz w:val="20"/>
        </w:rPr>
        <w:t>The signs include CMP and NOAA logos and funding statement.</w:t>
      </w:r>
      <w:r w:rsidR="00D71F37">
        <w:rPr>
          <w:rFonts w:ascii="Calibri" w:hAnsi="Calibri"/>
          <w:sz w:val="20"/>
        </w:rPr>
        <w:t xml:space="preserve"> CBBEP ordered the signs from IZone, which provides a 10-year guarantee against fading, peeling, or cracking. Interpretive signage was installed at the project site. </w:t>
      </w:r>
    </w:p>
    <w:p w:rsidR="00052485" w:rsidRDefault="00052485" w:rsidP="00052485">
      <w:pPr>
        <w:spacing w:after="120"/>
        <w:ind w:left="720"/>
        <w:jc w:val="both"/>
        <w:rPr>
          <w:rFonts w:ascii="Calibri" w:hAnsi="Calibri"/>
          <w:sz w:val="20"/>
        </w:rPr>
      </w:pPr>
      <w:r>
        <w:rPr>
          <w:rFonts w:ascii="Calibri" w:hAnsi="Calibri"/>
          <w:sz w:val="20"/>
        </w:rPr>
        <w:t>Brad Snyder-Snyder and Associates (sign design)</w:t>
      </w:r>
    </w:p>
    <w:p w:rsidR="00052485" w:rsidRDefault="00052485" w:rsidP="00052485">
      <w:pPr>
        <w:spacing w:after="120"/>
        <w:ind w:left="720"/>
        <w:jc w:val="both"/>
        <w:rPr>
          <w:rFonts w:ascii="Calibri" w:hAnsi="Calibri"/>
          <w:sz w:val="20"/>
        </w:rPr>
      </w:pPr>
      <w:r>
        <w:rPr>
          <w:rFonts w:ascii="Calibri" w:hAnsi="Calibri"/>
          <w:sz w:val="20"/>
        </w:rPr>
        <w:t>Jake Herring- CBBEP (sign review and coordination)</w:t>
      </w:r>
    </w:p>
    <w:p w:rsidR="00052485" w:rsidRDefault="00052485" w:rsidP="00052485">
      <w:pPr>
        <w:spacing w:after="120"/>
        <w:ind w:left="720"/>
        <w:jc w:val="both"/>
        <w:rPr>
          <w:rFonts w:ascii="Calibri" w:hAnsi="Calibri"/>
          <w:sz w:val="20"/>
        </w:rPr>
      </w:pPr>
      <w:r>
        <w:rPr>
          <w:rFonts w:ascii="Calibri" w:hAnsi="Calibri"/>
          <w:sz w:val="20"/>
        </w:rPr>
        <w:t>Jesse Solis- GLO (sign review, provide information)</w:t>
      </w:r>
    </w:p>
    <w:p w:rsidR="00224B70" w:rsidRDefault="004608D9" w:rsidP="00224B70">
      <w:pPr>
        <w:spacing w:after="120"/>
        <w:ind w:left="720"/>
        <w:jc w:val="both"/>
        <w:rPr>
          <w:rFonts w:ascii="Calibri" w:hAnsi="Calibri"/>
          <w:sz w:val="20"/>
        </w:rPr>
      </w:pPr>
      <w:r>
        <w:rPr>
          <w:rFonts w:ascii="Calibri" w:hAnsi="Calibri"/>
          <w:sz w:val="20"/>
        </w:rPr>
        <w:t>Jennifer Lawrence- GLO (sign review, provide information)</w:t>
      </w:r>
    </w:p>
    <w:p w:rsidR="00475894" w:rsidRPr="00767A5D" w:rsidRDefault="00475894" w:rsidP="00475894">
      <w:pPr>
        <w:numPr>
          <w:ilvl w:val="0"/>
          <w:numId w:val="4"/>
        </w:numPr>
        <w:spacing w:after="120"/>
        <w:jc w:val="both"/>
        <w:rPr>
          <w:rFonts w:ascii="Calibri" w:hAnsi="Calibri"/>
          <w:b/>
          <w:sz w:val="20"/>
        </w:rPr>
      </w:pPr>
      <w:r w:rsidRPr="005264EE">
        <w:rPr>
          <w:rFonts w:ascii="Calibri" w:hAnsi="Calibri"/>
          <w:b/>
          <w:sz w:val="20"/>
        </w:rPr>
        <w:t xml:space="preserve">List the deliverable(s)/milestone(s) </w:t>
      </w:r>
      <w:r>
        <w:rPr>
          <w:rFonts w:ascii="Calibri" w:hAnsi="Calibri"/>
          <w:b/>
          <w:sz w:val="20"/>
        </w:rPr>
        <w:t>for the task and provide the date completed/submitted to the GLO.</w:t>
      </w:r>
      <w:r w:rsidRPr="005264EE">
        <w:rPr>
          <w:rFonts w:ascii="Calibri" w:hAnsi="Calibri"/>
          <w:b/>
          <w:sz w:val="20"/>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2196"/>
        <w:gridCol w:w="2520"/>
        <w:gridCol w:w="2520"/>
      </w:tblGrid>
      <w:tr w:rsidR="00475894" w:rsidRPr="00D76A11" w:rsidTr="00475894">
        <w:tc>
          <w:tcPr>
            <w:tcW w:w="3114" w:type="dxa"/>
          </w:tcPr>
          <w:p w:rsidR="00475894" w:rsidRPr="00D76A11" w:rsidRDefault="00475894" w:rsidP="00475894">
            <w:pPr>
              <w:spacing w:after="120"/>
              <w:jc w:val="both"/>
              <w:rPr>
                <w:rFonts w:ascii="Calibri" w:hAnsi="Calibri"/>
                <w:b/>
                <w:sz w:val="20"/>
              </w:rPr>
            </w:pPr>
            <w:r w:rsidRPr="00D76A11">
              <w:rPr>
                <w:rFonts w:ascii="Calibri" w:hAnsi="Calibri"/>
                <w:b/>
                <w:sz w:val="20"/>
              </w:rPr>
              <w:t>Deliverable Name</w:t>
            </w:r>
          </w:p>
        </w:tc>
        <w:tc>
          <w:tcPr>
            <w:tcW w:w="2196" w:type="dxa"/>
          </w:tcPr>
          <w:p w:rsidR="00475894" w:rsidRPr="00D76A11" w:rsidRDefault="00475894" w:rsidP="00475894">
            <w:pPr>
              <w:spacing w:after="120"/>
              <w:jc w:val="both"/>
              <w:rPr>
                <w:rFonts w:ascii="Calibri" w:hAnsi="Calibri"/>
                <w:b/>
                <w:sz w:val="20"/>
              </w:rPr>
            </w:pPr>
            <w:r w:rsidRPr="00D76A11">
              <w:rPr>
                <w:rFonts w:ascii="Calibri" w:hAnsi="Calibri"/>
                <w:b/>
                <w:sz w:val="20"/>
              </w:rPr>
              <w:t>Date Due</w:t>
            </w:r>
          </w:p>
        </w:tc>
        <w:tc>
          <w:tcPr>
            <w:tcW w:w="2520" w:type="dxa"/>
          </w:tcPr>
          <w:p w:rsidR="00475894" w:rsidRPr="00D76A11" w:rsidRDefault="00475894" w:rsidP="00475894">
            <w:pPr>
              <w:spacing w:after="120"/>
              <w:jc w:val="both"/>
              <w:rPr>
                <w:rFonts w:ascii="Calibri" w:hAnsi="Calibri"/>
                <w:b/>
                <w:sz w:val="20"/>
              </w:rPr>
            </w:pPr>
            <w:r w:rsidRPr="00D76A11">
              <w:rPr>
                <w:rFonts w:ascii="Calibri" w:hAnsi="Calibri"/>
                <w:b/>
                <w:sz w:val="20"/>
              </w:rPr>
              <w:t>Date submitted</w:t>
            </w:r>
          </w:p>
        </w:tc>
        <w:tc>
          <w:tcPr>
            <w:tcW w:w="2520" w:type="dxa"/>
          </w:tcPr>
          <w:p w:rsidR="00475894" w:rsidRPr="00D76A11" w:rsidRDefault="00475894" w:rsidP="00475894">
            <w:pPr>
              <w:spacing w:after="120"/>
              <w:jc w:val="both"/>
              <w:rPr>
                <w:rFonts w:ascii="Calibri" w:hAnsi="Calibri"/>
                <w:b/>
                <w:sz w:val="20"/>
              </w:rPr>
            </w:pPr>
            <w:r w:rsidRPr="00D76A11">
              <w:rPr>
                <w:rFonts w:ascii="Calibri" w:hAnsi="Calibri"/>
                <w:b/>
                <w:sz w:val="20"/>
              </w:rPr>
              <w:t>Comments</w:t>
            </w:r>
          </w:p>
        </w:tc>
      </w:tr>
      <w:tr w:rsidR="00475894" w:rsidRPr="00D76A11" w:rsidTr="00475894">
        <w:tc>
          <w:tcPr>
            <w:tcW w:w="3114" w:type="dxa"/>
          </w:tcPr>
          <w:p w:rsidR="001956B0" w:rsidRPr="001956B0" w:rsidRDefault="001956B0" w:rsidP="001956B0">
            <w:pPr>
              <w:spacing w:after="120"/>
              <w:rPr>
                <w:rFonts w:ascii="Calibri" w:hAnsi="Calibri"/>
                <w:i/>
                <w:sz w:val="20"/>
              </w:rPr>
            </w:pPr>
            <w:r w:rsidRPr="001956B0">
              <w:rPr>
                <w:rFonts w:ascii="Calibri" w:hAnsi="Calibri"/>
                <w:i/>
                <w:sz w:val="20"/>
              </w:rPr>
              <w:t>Sign layo</w:t>
            </w:r>
            <w:r>
              <w:rPr>
                <w:rFonts w:ascii="Calibri" w:hAnsi="Calibri"/>
                <w:i/>
                <w:sz w:val="20"/>
              </w:rPr>
              <w:t xml:space="preserve">ut for GLO review/approval </w:t>
            </w:r>
          </w:p>
          <w:p w:rsidR="00475894" w:rsidRPr="006E4C4C" w:rsidRDefault="00475894" w:rsidP="001956B0">
            <w:pPr>
              <w:spacing w:after="120"/>
              <w:rPr>
                <w:rFonts w:ascii="Calibri" w:hAnsi="Calibri"/>
                <w:i/>
                <w:sz w:val="20"/>
                <w:highlight w:val="yellow"/>
              </w:rPr>
            </w:pPr>
          </w:p>
        </w:tc>
        <w:tc>
          <w:tcPr>
            <w:tcW w:w="2196" w:type="dxa"/>
          </w:tcPr>
          <w:p w:rsidR="00475894" w:rsidRPr="006E4C4C" w:rsidRDefault="00276787" w:rsidP="00475894">
            <w:pPr>
              <w:spacing w:after="120"/>
              <w:jc w:val="both"/>
              <w:rPr>
                <w:rFonts w:ascii="Calibri" w:hAnsi="Calibri"/>
                <w:i/>
                <w:sz w:val="20"/>
                <w:highlight w:val="yellow"/>
              </w:rPr>
            </w:pPr>
            <w:r>
              <w:rPr>
                <w:rFonts w:ascii="Calibri" w:hAnsi="Calibri"/>
                <w:i/>
                <w:sz w:val="20"/>
              </w:rPr>
              <w:t>June 30, 2015</w:t>
            </w:r>
          </w:p>
        </w:tc>
        <w:tc>
          <w:tcPr>
            <w:tcW w:w="2520" w:type="dxa"/>
          </w:tcPr>
          <w:p w:rsidR="00475894" w:rsidRPr="00D76A11" w:rsidRDefault="009A6450" w:rsidP="00475894">
            <w:pPr>
              <w:spacing w:after="120"/>
              <w:jc w:val="both"/>
              <w:rPr>
                <w:rFonts w:ascii="Calibri" w:hAnsi="Calibri"/>
                <w:b/>
                <w:sz w:val="20"/>
              </w:rPr>
            </w:pPr>
            <w:r>
              <w:rPr>
                <w:rFonts w:ascii="Calibri" w:hAnsi="Calibri"/>
                <w:b/>
                <w:sz w:val="20"/>
              </w:rPr>
              <w:t>April 30, 2015</w:t>
            </w:r>
          </w:p>
        </w:tc>
        <w:tc>
          <w:tcPr>
            <w:tcW w:w="2520" w:type="dxa"/>
          </w:tcPr>
          <w:p w:rsidR="00475894" w:rsidRPr="00D76A11" w:rsidRDefault="00475894" w:rsidP="00475894">
            <w:pPr>
              <w:spacing w:after="120"/>
              <w:jc w:val="both"/>
              <w:rPr>
                <w:rFonts w:ascii="Calibri" w:hAnsi="Calibri"/>
                <w:b/>
                <w:sz w:val="20"/>
              </w:rPr>
            </w:pPr>
          </w:p>
        </w:tc>
      </w:tr>
      <w:tr w:rsidR="00475894" w:rsidRPr="00D76A11" w:rsidTr="00475894">
        <w:tc>
          <w:tcPr>
            <w:tcW w:w="3114" w:type="dxa"/>
          </w:tcPr>
          <w:p w:rsidR="00475894" w:rsidRPr="006E4C4C" w:rsidRDefault="001956B0" w:rsidP="001956B0">
            <w:pPr>
              <w:spacing w:after="120"/>
              <w:rPr>
                <w:rFonts w:ascii="Calibri" w:hAnsi="Calibri"/>
                <w:i/>
                <w:sz w:val="20"/>
                <w:highlight w:val="yellow"/>
              </w:rPr>
            </w:pPr>
            <w:r w:rsidRPr="001956B0">
              <w:rPr>
                <w:rFonts w:ascii="Calibri" w:hAnsi="Calibri"/>
                <w:i/>
                <w:sz w:val="20"/>
              </w:rPr>
              <w:t xml:space="preserve">Photos of installed signage </w:t>
            </w:r>
          </w:p>
        </w:tc>
        <w:tc>
          <w:tcPr>
            <w:tcW w:w="2196" w:type="dxa"/>
          </w:tcPr>
          <w:p w:rsidR="00475894" w:rsidRPr="006E4C4C" w:rsidRDefault="00276787" w:rsidP="001956B0">
            <w:pPr>
              <w:spacing w:after="120"/>
              <w:rPr>
                <w:rFonts w:ascii="Calibri" w:hAnsi="Calibri"/>
                <w:i/>
                <w:sz w:val="20"/>
                <w:highlight w:val="yellow"/>
              </w:rPr>
            </w:pPr>
            <w:r>
              <w:rPr>
                <w:rFonts w:ascii="Calibri" w:hAnsi="Calibri"/>
                <w:i/>
                <w:sz w:val="20"/>
              </w:rPr>
              <w:t>July 31, 2015</w:t>
            </w:r>
          </w:p>
        </w:tc>
        <w:tc>
          <w:tcPr>
            <w:tcW w:w="2520" w:type="dxa"/>
          </w:tcPr>
          <w:p w:rsidR="00475894" w:rsidRPr="00D76A11" w:rsidRDefault="00B4632F" w:rsidP="00475894">
            <w:pPr>
              <w:spacing w:after="120"/>
              <w:jc w:val="both"/>
              <w:rPr>
                <w:rFonts w:ascii="Calibri" w:hAnsi="Calibri"/>
                <w:b/>
                <w:sz w:val="20"/>
              </w:rPr>
            </w:pPr>
            <w:r>
              <w:rPr>
                <w:rFonts w:ascii="Calibri" w:hAnsi="Calibri"/>
                <w:b/>
                <w:sz w:val="20"/>
              </w:rPr>
              <w:t>August 10, 2015</w:t>
            </w:r>
          </w:p>
        </w:tc>
        <w:tc>
          <w:tcPr>
            <w:tcW w:w="2520" w:type="dxa"/>
          </w:tcPr>
          <w:p w:rsidR="00475894" w:rsidRPr="00D76A11" w:rsidRDefault="00475894" w:rsidP="00B4632F">
            <w:pPr>
              <w:spacing w:after="120"/>
              <w:jc w:val="both"/>
              <w:rPr>
                <w:rFonts w:ascii="Calibri" w:hAnsi="Calibri"/>
                <w:b/>
                <w:sz w:val="20"/>
              </w:rPr>
            </w:pPr>
          </w:p>
        </w:tc>
      </w:tr>
    </w:tbl>
    <w:p w:rsidR="00475894" w:rsidRPr="00CF718F" w:rsidRDefault="00475894" w:rsidP="00475894">
      <w:pPr>
        <w:spacing w:after="120"/>
        <w:jc w:val="both"/>
        <w:rPr>
          <w:rFonts w:ascii="Calibri" w:hAnsi="Calibri"/>
          <w:b/>
          <w:sz w:val="20"/>
        </w:rPr>
      </w:pPr>
    </w:p>
    <w:p w:rsidR="00475894" w:rsidRDefault="00475894" w:rsidP="00475894">
      <w:pPr>
        <w:numPr>
          <w:ilvl w:val="0"/>
          <w:numId w:val="4"/>
        </w:numPr>
        <w:spacing w:after="120"/>
        <w:jc w:val="both"/>
        <w:rPr>
          <w:rFonts w:ascii="Calibri" w:hAnsi="Calibri"/>
          <w:sz w:val="20"/>
        </w:rPr>
      </w:pPr>
      <w:r w:rsidRPr="00CF718F">
        <w:rPr>
          <w:rFonts w:ascii="Calibri" w:hAnsi="Calibri"/>
          <w:b/>
          <w:sz w:val="20"/>
        </w:rPr>
        <w:t>Were there any problems or obstacles encountered during this reporting period (e.g., delays, remedial action taken, schedule revision).</w:t>
      </w:r>
      <w:r>
        <w:rPr>
          <w:rFonts w:ascii="Calibri" w:hAnsi="Calibri"/>
          <w:sz w:val="20"/>
        </w:rPr>
        <w:t xml:space="preserve">  </w:t>
      </w:r>
      <w:r w:rsidR="00B209E9">
        <w:rPr>
          <w:rFonts w:ascii="Calibri" w:hAnsi="Calibri"/>
          <w:sz w:val="20"/>
        </w:rPr>
        <w:fldChar w:fldCharType="begin">
          <w:ffData>
            <w:name w:val=""/>
            <w:enabled/>
            <w:calcOnExit w:val="0"/>
            <w:checkBox>
              <w:sizeAuto/>
              <w:default w:val="1"/>
            </w:checkBox>
          </w:ffData>
        </w:fldChar>
      </w:r>
      <w:r w:rsidR="00D71F37">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Pr>
          <w:rFonts w:ascii="Calibri" w:hAnsi="Calibri"/>
          <w:sz w:val="20"/>
        </w:rPr>
        <w:t xml:space="preserve">Yes </w:t>
      </w:r>
      <w:r>
        <w:rPr>
          <w:rFonts w:ascii="Calibri" w:hAnsi="Calibri"/>
          <w:sz w:val="20"/>
        </w:rPr>
        <w:tab/>
      </w:r>
      <w:r w:rsidR="00B209E9">
        <w:rPr>
          <w:rFonts w:ascii="Calibri" w:hAnsi="Calibri"/>
          <w:sz w:val="20"/>
        </w:rPr>
        <w:fldChar w:fldCharType="begin">
          <w:ffData>
            <w:name w:val=""/>
            <w:enabled/>
            <w:calcOnExit w:val="0"/>
            <w:checkBox>
              <w:sizeAuto/>
              <w:default w:val="0"/>
            </w:checkBox>
          </w:ffData>
        </w:fldChar>
      </w:r>
      <w:r w:rsidR="00D71F37">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Pr>
          <w:rFonts w:ascii="Calibri" w:hAnsi="Calibri"/>
          <w:sz w:val="20"/>
        </w:rPr>
        <w:t xml:space="preserve">No  </w:t>
      </w:r>
      <w:r>
        <w:rPr>
          <w:rFonts w:ascii="Calibri" w:hAnsi="Calibri"/>
          <w:sz w:val="20"/>
        </w:rPr>
        <w:tab/>
        <w:t xml:space="preserve">If yes, please explain:  </w:t>
      </w:r>
    </w:p>
    <w:p w:rsidR="00B209E9" w:rsidRDefault="00D71F37">
      <w:pPr>
        <w:spacing w:after="120"/>
        <w:ind w:left="720"/>
        <w:jc w:val="both"/>
        <w:rPr>
          <w:rFonts w:ascii="Calibri" w:hAnsi="Calibri"/>
          <w:sz w:val="20"/>
        </w:rPr>
      </w:pPr>
      <w:r>
        <w:rPr>
          <w:rFonts w:ascii="Calibri" w:hAnsi="Calibri"/>
          <w:sz w:val="20"/>
        </w:rPr>
        <w:t>Signage design took longer than anticipated.</w:t>
      </w:r>
      <w:r w:rsidR="001D786B">
        <w:rPr>
          <w:rFonts w:ascii="Calibri" w:hAnsi="Calibri"/>
          <w:sz w:val="20"/>
        </w:rPr>
        <w:t xml:space="preserve">  CBBEP continued to work with the design team at Snyder &amp; Associates to make sure the sign designs </w:t>
      </w:r>
      <w:r w:rsidR="00EE343F">
        <w:rPr>
          <w:rFonts w:ascii="Calibri" w:hAnsi="Calibri"/>
          <w:sz w:val="20"/>
        </w:rPr>
        <w:t xml:space="preserve">projected the intended message intended for the project.  It was desired that the signs be informative and educational without being too technical for the everyday user of the public access area.  In future projects CBBEP will allow more time for signage design. </w:t>
      </w:r>
      <w:r>
        <w:rPr>
          <w:rFonts w:ascii="Calibri" w:hAnsi="Calibri"/>
          <w:sz w:val="20"/>
        </w:rPr>
        <w:t xml:space="preserve"> </w:t>
      </w:r>
    </w:p>
    <w:p w:rsidR="00224B70" w:rsidRDefault="00224B70" w:rsidP="00A8322C">
      <w:pPr>
        <w:spacing w:after="120"/>
        <w:jc w:val="both"/>
        <w:rPr>
          <w:rFonts w:ascii="Calibri" w:hAnsi="Calibri"/>
          <w:b/>
          <w:sz w:val="20"/>
        </w:rPr>
      </w:pPr>
    </w:p>
    <w:p w:rsidR="00A8322C" w:rsidRDefault="001956B0" w:rsidP="00A8322C">
      <w:pPr>
        <w:spacing w:after="120"/>
        <w:jc w:val="both"/>
        <w:rPr>
          <w:rFonts w:ascii="Calibri" w:hAnsi="Calibri"/>
          <w:b/>
          <w:sz w:val="20"/>
        </w:rPr>
      </w:pPr>
      <w:r>
        <w:rPr>
          <w:rFonts w:ascii="Calibri" w:hAnsi="Calibri"/>
          <w:b/>
          <w:sz w:val="20"/>
        </w:rPr>
        <w:lastRenderedPageBreak/>
        <w:t>Task 4</w:t>
      </w:r>
      <w:r w:rsidR="00A8322C">
        <w:rPr>
          <w:rFonts w:ascii="Calibri" w:hAnsi="Calibri"/>
          <w:b/>
          <w:sz w:val="20"/>
        </w:rPr>
        <w:t xml:space="preserve">:  </w:t>
      </w:r>
      <w:r w:rsidR="00A8322C" w:rsidRPr="00BC3844">
        <w:rPr>
          <w:rFonts w:ascii="Calibri" w:hAnsi="Calibri"/>
          <w:b/>
          <w:sz w:val="20"/>
        </w:rPr>
        <w:t>Project Monitoring and Reporting</w:t>
      </w:r>
    </w:p>
    <w:p w:rsidR="00A8322C" w:rsidRDefault="00D71F37" w:rsidP="00A8322C">
      <w:pPr>
        <w:numPr>
          <w:ilvl w:val="0"/>
          <w:numId w:val="4"/>
        </w:numPr>
        <w:spacing w:after="120"/>
        <w:jc w:val="both"/>
        <w:rPr>
          <w:rFonts w:ascii="Calibri" w:hAnsi="Calibri"/>
          <w:sz w:val="20"/>
        </w:rPr>
      </w:pPr>
      <w:r>
        <w:rPr>
          <w:rFonts w:ascii="Calibri" w:hAnsi="Calibri"/>
          <w:b/>
          <w:sz w:val="20"/>
        </w:rPr>
        <w:t>Task Status</w:t>
      </w:r>
      <w:r w:rsidR="00A8322C" w:rsidRPr="00CF718F">
        <w:rPr>
          <w:rFonts w:ascii="Calibri" w:hAnsi="Calibri"/>
          <w:b/>
          <w:sz w:val="20"/>
        </w:rPr>
        <w:t>:</w:t>
      </w:r>
      <w:r w:rsidR="00A8322C">
        <w:rPr>
          <w:rFonts w:ascii="Calibri" w:hAnsi="Calibri"/>
          <w:sz w:val="20"/>
        </w:rPr>
        <w:t xml:space="preserve"> </w:t>
      </w:r>
      <w:r w:rsidR="00B209E9">
        <w:rPr>
          <w:rFonts w:ascii="Calibri" w:hAnsi="Calibri"/>
          <w:sz w:val="20"/>
        </w:rPr>
        <w:fldChar w:fldCharType="begin">
          <w:ffData>
            <w:name w:val="Check7"/>
            <w:enabled/>
            <w:calcOnExit w:val="0"/>
            <w:checkBox>
              <w:sizeAuto/>
              <w:default w:val="0"/>
              <w:checked w:val="0"/>
            </w:checkBox>
          </w:ffData>
        </w:fldChar>
      </w:r>
      <w:r w:rsidR="00A8322C">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A8322C">
        <w:rPr>
          <w:rFonts w:ascii="Calibri" w:hAnsi="Calibri"/>
          <w:sz w:val="20"/>
        </w:rPr>
        <w:t xml:space="preserve"> not started </w:t>
      </w:r>
      <w:r w:rsidR="00B209E9">
        <w:rPr>
          <w:rFonts w:ascii="Calibri" w:hAnsi="Calibri"/>
          <w:b/>
          <w:sz w:val="20"/>
        </w:rPr>
        <w:fldChar w:fldCharType="begin">
          <w:ffData>
            <w:name w:val=""/>
            <w:enabled/>
            <w:calcOnExit w:val="0"/>
            <w:checkBox>
              <w:sizeAuto/>
              <w:default w:val="0"/>
            </w:checkBox>
          </w:ffData>
        </w:fldChar>
      </w:r>
      <w:r w:rsidR="00B4632F">
        <w:rPr>
          <w:rFonts w:ascii="Calibri" w:hAnsi="Calibri"/>
          <w:b/>
          <w:sz w:val="20"/>
        </w:rPr>
        <w:instrText xml:space="preserve"> FORMCHECKBOX </w:instrText>
      </w:r>
      <w:r w:rsidR="00B209E9">
        <w:rPr>
          <w:rFonts w:ascii="Calibri" w:hAnsi="Calibri"/>
          <w:b/>
          <w:sz w:val="20"/>
        </w:rPr>
      </w:r>
      <w:r w:rsidR="00B209E9">
        <w:rPr>
          <w:rFonts w:ascii="Calibri" w:hAnsi="Calibri"/>
          <w:b/>
          <w:sz w:val="20"/>
        </w:rPr>
        <w:fldChar w:fldCharType="separate"/>
      </w:r>
      <w:r w:rsidR="00B209E9">
        <w:rPr>
          <w:rFonts w:ascii="Calibri" w:hAnsi="Calibri"/>
          <w:b/>
          <w:sz w:val="20"/>
        </w:rPr>
        <w:fldChar w:fldCharType="end"/>
      </w:r>
      <w:r w:rsidR="00A8322C">
        <w:rPr>
          <w:rFonts w:ascii="Calibri" w:hAnsi="Calibri"/>
          <w:sz w:val="20"/>
        </w:rPr>
        <w:t xml:space="preserve">in progress </w:t>
      </w:r>
      <w:r w:rsidR="00B209E9">
        <w:rPr>
          <w:rFonts w:ascii="Calibri" w:hAnsi="Calibri"/>
          <w:sz w:val="20"/>
        </w:rPr>
        <w:fldChar w:fldCharType="begin">
          <w:ffData>
            <w:name w:val=""/>
            <w:enabled/>
            <w:calcOnExit w:val="0"/>
            <w:checkBox>
              <w:sizeAuto/>
              <w:default w:val="1"/>
            </w:checkBox>
          </w:ffData>
        </w:fldChar>
      </w:r>
      <w:r w:rsidR="00B4632F">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sidR="00A8322C">
        <w:rPr>
          <w:rFonts w:ascii="Calibri" w:hAnsi="Calibri"/>
          <w:sz w:val="20"/>
        </w:rPr>
        <w:t xml:space="preserve">completed  </w:t>
      </w:r>
    </w:p>
    <w:p w:rsidR="00A8322C" w:rsidRPr="00CF718F" w:rsidRDefault="00A8322C" w:rsidP="00A8322C">
      <w:pPr>
        <w:numPr>
          <w:ilvl w:val="0"/>
          <w:numId w:val="4"/>
        </w:numPr>
        <w:spacing w:after="120"/>
        <w:jc w:val="both"/>
        <w:rPr>
          <w:rFonts w:ascii="Calibri" w:hAnsi="Calibri"/>
          <w:b/>
          <w:sz w:val="20"/>
        </w:rPr>
      </w:pPr>
      <w:r w:rsidRPr="00CF718F">
        <w:rPr>
          <w:rFonts w:ascii="Calibri" w:hAnsi="Calibri"/>
          <w:b/>
          <w:sz w:val="20"/>
        </w:rPr>
        <w:t>Describe major accomplishmen</w:t>
      </w:r>
      <w:r>
        <w:rPr>
          <w:rFonts w:ascii="Calibri" w:hAnsi="Calibri"/>
          <w:b/>
          <w:sz w:val="20"/>
        </w:rPr>
        <w:t>ts for this reporting period (include names of staff working on each task, dates and locations of events/presentations/meetings and dates for milestones/deliverables completed.)</w:t>
      </w:r>
    </w:p>
    <w:p w:rsidR="00B209E9" w:rsidRDefault="00CE3FE0">
      <w:pPr>
        <w:spacing w:after="120"/>
        <w:ind w:left="720"/>
        <w:jc w:val="both"/>
        <w:rPr>
          <w:rFonts w:ascii="Calibri" w:hAnsi="Calibri"/>
          <w:sz w:val="20"/>
        </w:rPr>
      </w:pPr>
      <w:r>
        <w:rPr>
          <w:rFonts w:ascii="Calibri" w:hAnsi="Calibri"/>
          <w:sz w:val="20"/>
        </w:rPr>
        <w:t xml:space="preserve">The project is complete. </w:t>
      </w:r>
    </w:p>
    <w:p w:rsidR="00AE0D1D" w:rsidRDefault="00767A5D" w:rsidP="00767A5D">
      <w:pPr>
        <w:numPr>
          <w:ilvl w:val="0"/>
          <w:numId w:val="4"/>
        </w:numPr>
        <w:spacing w:after="120"/>
        <w:jc w:val="both"/>
        <w:rPr>
          <w:rFonts w:ascii="Calibri" w:hAnsi="Calibri"/>
          <w:b/>
          <w:sz w:val="20"/>
        </w:rPr>
      </w:pPr>
      <w:r w:rsidRPr="005264EE">
        <w:rPr>
          <w:rFonts w:ascii="Calibri" w:hAnsi="Calibri"/>
          <w:b/>
          <w:sz w:val="20"/>
        </w:rPr>
        <w:t xml:space="preserve">List the deliverable(s)/milestone(s) </w:t>
      </w:r>
      <w:r>
        <w:rPr>
          <w:rFonts w:ascii="Calibri" w:hAnsi="Calibri"/>
          <w:b/>
          <w:sz w:val="20"/>
        </w:rPr>
        <w:t>for the task and provide the date completed/submitted to the GLO.</w:t>
      </w:r>
      <w:r w:rsidRPr="005264EE">
        <w:rPr>
          <w:rFonts w:ascii="Calibri" w:hAnsi="Calibri"/>
          <w:b/>
          <w:sz w:val="20"/>
        </w:rPr>
        <w:t xml:space="preserve">  </w:t>
      </w:r>
    </w:p>
    <w:p w:rsidR="00D23904" w:rsidRDefault="00D23904" w:rsidP="00D23904">
      <w:pPr>
        <w:pStyle w:val="ListParagraph"/>
        <w:rPr>
          <w:rFonts w:ascii="Calibri" w:hAnsi="Calibri"/>
          <w:b/>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2196"/>
        <w:gridCol w:w="2520"/>
        <w:gridCol w:w="2520"/>
      </w:tblGrid>
      <w:tr w:rsidR="00D23904" w:rsidRPr="00D76A11" w:rsidTr="009034B8">
        <w:tc>
          <w:tcPr>
            <w:tcW w:w="2934" w:type="dxa"/>
          </w:tcPr>
          <w:p w:rsidR="00D23904" w:rsidRPr="00D76A11" w:rsidRDefault="00D23904" w:rsidP="009034B8">
            <w:pPr>
              <w:spacing w:after="120"/>
              <w:jc w:val="both"/>
              <w:rPr>
                <w:rFonts w:ascii="Calibri" w:hAnsi="Calibri"/>
                <w:b/>
                <w:sz w:val="20"/>
              </w:rPr>
            </w:pPr>
            <w:r w:rsidRPr="00D76A11">
              <w:rPr>
                <w:rFonts w:ascii="Calibri" w:hAnsi="Calibri"/>
                <w:b/>
                <w:sz w:val="20"/>
              </w:rPr>
              <w:t>Deliverable Name</w:t>
            </w:r>
          </w:p>
        </w:tc>
        <w:tc>
          <w:tcPr>
            <w:tcW w:w="2196" w:type="dxa"/>
          </w:tcPr>
          <w:p w:rsidR="00D23904" w:rsidRPr="00D76A11" w:rsidRDefault="00D23904" w:rsidP="009034B8">
            <w:pPr>
              <w:spacing w:after="120"/>
              <w:jc w:val="both"/>
              <w:rPr>
                <w:rFonts w:ascii="Calibri" w:hAnsi="Calibri"/>
                <w:b/>
                <w:sz w:val="20"/>
              </w:rPr>
            </w:pPr>
            <w:r w:rsidRPr="00D76A11">
              <w:rPr>
                <w:rFonts w:ascii="Calibri" w:hAnsi="Calibri"/>
                <w:b/>
                <w:sz w:val="20"/>
              </w:rPr>
              <w:t>Date Due</w:t>
            </w:r>
          </w:p>
        </w:tc>
        <w:tc>
          <w:tcPr>
            <w:tcW w:w="2520" w:type="dxa"/>
          </w:tcPr>
          <w:p w:rsidR="00D23904" w:rsidRPr="00D76A11" w:rsidRDefault="00D23904" w:rsidP="009034B8">
            <w:pPr>
              <w:spacing w:after="120"/>
              <w:jc w:val="both"/>
              <w:rPr>
                <w:rFonts w:ascii="Calibri" w:hAnsi="Calibri"/>
                <w:b/>
                <w:sz w:val="20"/>
              </w:rPr>
            </w:pPr>
            <w:r w:rsidRPr="00D76A11">
              <w:rPr>
                <w:rFonts w:ascii="Calibri" w:hAnsi="Calibri"/>
                <w:b/>
                <w:sz w:val="20"/>
              </w:rPr>
              <w:t>Date submitted</w:t>
            </w:r>
          </w:p>
        </w:tc>
        <w:tc>
          <w:tcPr>
            <w:tcW w:w="2520" w:type="dxa"/>
          </w:tcPr>
          <w:p w:rsidR="00D23904" w:rsidRPr="00D76A11" w:rsidRDefault="00D23904" w:rsidP="009034B8">
            <w:pPr>
              <w:spacing w:after="120"/>
              <w:jc w:val="both"/>
              <w:rPr>
                <w:rFonts w:ascii="Calibri" w:hAnsi="Calibri"/>
                <w:b/>
                <w:sz w:val="20"/>
              </w:rPr>
            </w:pPr>
            <w:r w:rsidRPr="00D76A11">
              <w:rPr>
                <w:rFonts w:ascii="Calibri" w:hAnsi="Calibri"/>
                <w:b/>
                <w:sz w:val="20"/>
              </w:rPr>
              <w:t>Comments</w:t>
            </w:r>
          </w:p>
        </w:tc>
      </w:tr>
      <w:tr w:rsidR="00D23904" w:rsidRPr="00D76A11" w:rsidTr="009034B8">
        <w:tc>
          <w:tcPr>
            <w:tcW w:w="2934" w:type="dxa"/>
          </w:tcPr>
          <w:p w:rsidR="00D23904" w:rsidRPr="00D76A11" w:rsidRDefault="00D23904" w:rsidP="009034B8">
            <w:pPr>
              <w:spacing w:after="120"/>
              <w:jc w:val="both"/>
              <w:rPr>
                <w:rFonts w:ascii="Calibri" w:hAnsi="Calibri"/>
                <w:i/>
                <w:sz w:val="20"/>
              </w:rPr>
            </w:pPr>
            <w:r>
              <w:rPr>
                <w:rFonts w:ascii="Calibri" w:hAnsi="Calibri"/>
                <w:i/>
                <w:sz w:val="20"/>
              </w:rPr>
              <w:t>Grant Closeout Report</w:t>
            </w:r>
          </w:p>
        </w:tc>
        <w:tc>
          <w:tcPr>
            <w:tcW w:w="2196" w:type="dxa"/>
          </w:tcPr>
          <w:p w:rsidR="00D23904" w:rsidRPr="00D76A11" w:rsidRDefault="00276787" w:rsidP="009034B8">
            <w:pPr>
              <w:spacing w:after="120"/>
              <w:jc w:val="both"/>
              <w:rPr>
                <w:rFonts w:ascii="Calibri" w:hAnsi="Calibri"/>
                <w:i/>
                <w:sz w:val="20"/>
              </w:rPr>
            </w:pPr>
            <w:r>
              <w:rPr>
                <w:rFonts w:ascii="Calibri" w:hAnsi="Calibri"/>
                <w:i/>
                <w:sz w:val="20"/>
              </w:rPr>
              <w:t>July 31, 2015</w:t>
            </w:r>
          </w:p>
        </w:tc>
        <w:tc>
          <w:tcPr>
            <w:tcW w:w="2520" w:type="dxa"/>
          </w:tcPr>
          <w:p w:rsidR="00D23904" w:rsidRPr="00D76A11" w:rsidRDefault="00B4632F" w:rsidP="009034B8">
            <w:pPr>
              <w:spacing w:after="120"/>
              <w:jc w:val="both"/>
              <w:rPr>
                <w:rFonts w:ascii="Calibri" w:hAnsi="Calibri"/>
                <w:b/>
                <w:sz w:val="20"/>
              </w:rPr>
            </w:pPr>
            <w:r>
              <w:rPr>
                <w:rFonts w:ascii="Calibri" w:hAnsi="Calibri"/>
                <w:b/>
                <w:sz w:val="20"/>
              </w:rPr>
              <w:t>August 10, 2015</w:t>
            </w:r>
          </w:p>
        </w:tc>
        <w:tc>
          <w:tcPr>
            <w:tcW w:w="2520" w:type="dxa"/>
          </w:tcPr>
          <w:p w:rsidR="00D23904" w:rsidRPr="00D76A11" w:rsidRDefault="00D23904" w:rsidP="009034B8">
            <w:pPr>
              <w:spacing w:after="120"/>
              <w:jc w:val="both"/>
              <w:rPr>
                <w:rFonts w:ascii="Calibri" w:hAnsi="Calibri"/>
                <w:b/>
                <w:sz w:val="20"/>
              </w:rPr>
            </w:pPr>
          </w:p>
        </w:tc>
      </w:tr>
    </w:tbl>
    <w:p w:rsidR="00D23904" w:rsidRPr="00767A5D" w:rsidRDefault="00D23904" w:rsidP="00D23904">
      <w:pPr>
        <w:spacing w:after="120"/>
        <w:jc w:val="both"/>
        <w:rPr>
          <w:rFonts w:ascii="Calibri" w:hAnsi="Calibri"/>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9"/>
        <w:gridCol w:w="1757"/>
        <w:gridCol w:w="2695"/>
      </w:tblGrid>
      <w:tr w:rsidR="00272526" w:rsidRPr="00D76A11" w:rsidTr="00D76A11">
        <w:tc>
          <w:tcPr>
            <w:tcW w:w="3149" w:type="dxa"/>
          </w:tcPr>
          <w:p w:rsidR="00272526" w:rsidRPr="00D76A11" w:rsidRDefault="00272526" w:rsidP="00D76A11">
            <w:pPr>
              <w:spacing w:after="120"/>
              <w:jc w:val="both"/>
              <w:rPr>
                <w:rFonts w:ascii="Calibri" w:hAnsi="Calibri"/>
                <w:b/>
                <w:sz w:val="20"/>
              </w:rPr>
            </w:pPr>
            <w:r w:rsidRPr="00D76A11">
              <w:rPr>
                <w:rFonts w:ascii="Calibri" w:hAnsi="Calibri"/>
                <w:b/>
                <w:sz w:val="20"/>
              </w:rPr>
              <w:t>Reimbursement requests no.</w:t>
            </w:r>
          </w:p>
        </w:tc>
        <w:tc>
          <w:tcPr>
            <w:tcW w:w="1757" w:type="dxa"/>
          </w:tcPr>
          <w:p w:rsidR="00272526" w:rsidRPr="00D76A11" w:rsidRDefault="00272526" w:rsidP="00D76A11">
            <w:pPr>
              <w:spacing w:after="120"/>
              <w:jc w:val="both"/>
              <w:rPr>
                <w:rFonts w:ascii="Calibri" w:hAnsi="Calibri"/>
                <w:b/>
                <w:sz w:val="20"/>
              </w:rPr>
            </w:pPr>
            <w:r w:rsidRPr="00D76A11">
              <w:rPr>
                <w:rFonts w:ascii="Calibri" w:hAnsi="Calibri"/>
                <w:b/>
                <w:sz w:val="20"/>
              </w:rPr>
              <w:t>Date Submitted</w:t>
            </w:r>
          </w:p>
        </w:tc>
        <w:tc>
          <w:tcPr>
            <w:tcW w:w="2695" w:type="dxa"/>
          </w:tcPr>
          <w:p w:rsidR="00272526" w:rsidRPr="00D76A11" w:rsidRDefault="00272526" w:rsidP="00D76A11">
            <w:pPr>
              <w:spacing w:after="120"/>
              <w:jc w:val="both"/>
              <w:rPr>
                <w:rFonts w:ascii="Calibri" w:hAnsi="Calibri"/>
                <w:b/>
                <w:sz w:val="20"/>
              </w:rPr>
            </w:pPr>
            <w:r w:rsidRPr="00D76A11">
              <w:rPr>
                <w:rFonts w:ascii="Calibri" w:hAnsi="Calibri"/>
                <w:b/>
                <w:sz w:val="20"/>
              </w:rPr>
              <w:t>Comments</w:t>
            </w:r>
          </w:p>
        </w:tc>
      </w:tr>
      <w:tr w:rsidR="00272526" w:rsidRPr="00D76A11" w:rsidTr="00D76A11">
        <w:tc>
          <w:tcPr>
            <w:tcW w:w="3149" w:type="dxa"/>
          </w:tcPr>
          <w:p w:rsidR="00272526" w:rsidRPr="00D76A11" w:rsidRDefault="00272526" w:rsidP="00D76A11">
            <w:pPr>
              <w:spacing w:after="120"/>
              <w:jc w:val="both"/>
              <w:rPr>
                <w:rFonts w:ascii="Calibri" w:hAnsi="Calibri"/>
                <w:b/>
                <w:sz w:val="20"/>
              </w:rPr>
            </w:pPr>
          </w:p>
        </w:tc>
        <w:tc>
          <w:tcPr>
            <w:tcW w:w="1757" w:type="dxa"/>
          </w:tcPr>
          <w:p w:rsidR="00272526" w:rsidRPr="00D76A11" w:rsidRDefault="00272526" w:rsidP="00D76A11">
            <w:pPr>
              <w:spacing w:after="120"/>
              <w:jc w:val="both"/>
              <w:rPr>
                <w:rFonts w:ascii="Calibri" w:hAnsi="Calibri"/>
                <w:b/>
                <w:sz w:val="20"/>
              </w:rPr>
            </w:pPr>
          </w:p>
        </w:tc>
        <w:tc>
          <w:tcPr>
            <w:tcW w:w="2695" w:type="dxa"/>
          </w:tcPr>
          <w:p w:rsidR="00272526" w:rsidRPr="00D76A11" w:rsidRDefault="00272526" w:rsidP="00D76A11">
            <w:pPr>
              <w:spacing w:after="120"/>
              <w:jc w:val="both"/>
              <w:rPr>
                <w:rFonts w:ascii="Calibri" w:hAnsi="Calibri"/>
                <w:b/>
                <w:sz w:val="20"/>
              </w:rPr>
            </w:pPr>
          </w:p>
        </w:tc>
      </w:tr>
      <w:tr w:rsidR="00272526" w:rsidRPr="00D76A11" w:rsidTr="00D76A11">
        <w:tc>
          <w:tcPr>
            <w:tcW w:w="3149" w:type="dxa"/>
          </w:tcPr>
          <w:p w:rsidR="00272526" w:rsidRPr="00D76A11" w:rsidRDefault="00272526" w:rsidP="00D76A11">
            <w:pPr>
              <w:spacing w:after="120"/>
              <w:jc w:val="both"/>
              <w:rPr>
                <w:rFonts w:ascii="Calibri" w:hAnsi="Calibri"/>
                <w:b/>
                <w:sz w:val="18"/>
                <w:szCs w:val="18"/>
              </w:rPr>
            </w:pPr>
          </w:p>
        </w:tc>
        <w:tc>
          <w:tcPr>
            <w:tcW w:w="1757" w:type="dxa"/>
          </w:tcPr>
          <w:p w:rsidR="00272526" w:rsidRPr="00D76A11" w:rsidRDefault="00272526" w:rsidP="00D76A11">
            <w:pPr>
              <w:spacing w:after="120"/>
              <w:jc w:val="both"/>
              <w:rPr>
                <w:rFonts w:ascii="Calibri" w:hAnsi="Calibri"/>
                <w:b/>
                <w:sz w:val="20"/>
              </w:rPr>
            </w:pPr>
          </w:p>
        </w:tc>
        <w:tc>
          <w:tcPr>
            <w:tcW w:w="2695" w:type="dxa"/>
          </w:tcPr>
          <w:p w:rsidR="00272526" w:rsidRPr="00D76A11" w:rsidRDefault="00272526" w:rsidP="00D76A11">
            <w:pPr>
              <w:spacing w:after="120"/>
              <w:jc w:val="both"/>
              <w:rPr>
                <w:rFonts w:ascii="Calibri" w:hAnsi="Calibri"/>
                <w:b/>
                <w:sz w:val="20"/>
              </w:rPr>
            </w:pPr>
          </w:p>
        </w:tc>
      </w:tr>
      <w:tr w:rsidR="00272526" w:rsidRPr="00D76A11" w:rsidTr="00D76A11">
        <w:tc>
          <w:tcPr>
            <w:tcW w:w="3149" w:type="dxa"/>
          </w:tcPr>
          <w:p w:rsidR="00272526" w:rsidRPr="00D76A11" w:rsidRDefault="00272526" w:rsidP="00D76A11">
            <w:pPr>
              <w:spacing w:after="120"/>
              <w:jc w:val="both"/>
              <w:rPr>
                <w:rFonts w:ascii="Calibri" w:hAnsi="Calibri"/>
                <w:b/>
                <w:sz w:val="18"/>
                <w:szCs w:val="18"/>
              </w:rPr>
            </w:pPr>
          </w:p>
        </w:tc>
        <w:tc>
          <w:tcPr>
            <w:tcW w:w="1757" w:type="dxa"/>
          </w:tcPr>
          <w:p w:rsidR="00272526" w:rsidRPr="00D76A11" w:rsidRDefault="00272526" w:rsidP="00D76A11">
            <w:pPr>
              <w:spacing w:after="120"/>
              <w:jc w:val="both"/>
              <w:rPr>
                <w:rFonts w:ascii="Calibri" w:hAnsi="Calibri"/>
                <w:b/>
                <w:sz w:val="20"/>
              </w:rPr>
            </w:pPr>
          </w:p>
        </w:tc>
        <w:tc>
          <w:tcPr>
            <w:tcW w:w="2695" w:type="dxa"/>
          </w:tcPr>
          <w:p w:rsidR="00272526" w:rsidRPr="00D76A11" w:rsidRDefault="00272526" w:rsidP="00D76A11">
            <w:pPr>
              <w:spacing w:after="120"/>
              <w:jc w:val="both"/>
              <w:rPr>
                <w:rFonts w:ascii="Calibri" w:hAnsi="Calibri"/>
                <w:b/>
                <w:sz w:val="20"/>
              </w:rPr>
            </w:pPr>
          </w:p>
        </w:tc>
      </w:tr>
      <w:tr w:rsidR="00272526" w:rsidRPr="00D76A11" w:rsidTr="00D76A11">
        <w:tc>
          <w:tcPr>
            <w:tcW w:w="3149" w:type="dxa"/>
          </w:tcPr>
          <w:p w:rsidR="00272526" w:rsidRPr="00D76A11" w:rsidRDefault="00272526" w:rsidP="00D76A11">
            <w:pPr>
              <w:spacing w:after="120"/>
              <w:jc w:val="both"/>
              <w:rPr>
                <w:rFonts w:ascii="Calibri" w:hAnsi="Calibri"/>
                <w:i/>
                <w:sz w:val="18"/>
                <w:szCs w:val="18"/>
              </w:rPr>
            </w:pPr>
            <w:r w:rsidRPr="00D76A11">
              <w:rPr>
                <w:rFonts w:ascii="Calibri" w:hAnsi="Calibri"/>
                <w:i/>
                <w:sz w:val="18"/>
                <w:szCs w:val="18"/>
              </w:rPr>
              <w:t>Continue as needed to document invoices submitted</w:t>
            </w:r>
          </w:p>
        </w:tc>
        <w:tc>
          <w:tcPr>
            <w:tcW w:w="1757" w:type="dxa"/>
          </w:tcPr>
          <w:p w:rsidR="00272526" w:rsidRPr="00D76A11" w:rsidRDefault="00272526" w:rsidP="00D76A11">
            <w:pPr>
              <w:spacing w:after="120"/>
              <w:jc w:val="both"/>
              <w:rPr>
                <w:rFonts w:ascii="Calibri" w:hAnsi="Calibri"/>
                <w:b/>
                <w:sz w:val="20"/>
              </w:rPr>
            </w:pPr>
          </w:p>
        </w:tc>
        <w:tc>
          <w:tcPr>
            <w:tcW w:w="2695" w:type="dxa"/>
          </w:tcPr>
          <w:p w:rsidR="00272526" w:rsidRPr="00D76A11" w:rsidRDefault="00272526" w:rsidP="00D76A11">
            <w:pPr>
              <w:spacing w:after="120"/>
              <w:jc w:val="both"/>
              <w:rPr>
                <w:rFonts w:ascii="Calibri" w:hAnsi="Calibri"/>
                <w:b/>
                <w:sz w:val="20"/>
              </w:rPr>
            </w:pPr>
          </w:p>
        </w:tc>
      </w:tr>
    </w:tbl>
    <w:p w:rsidR="00AE0D1D" w:rsidRPr="005264EE" w:rsidRDefault="00AE0D1D" w:rsidP="00AE0D1D">
      <w:pPr>
        <w:spacing w:after="120"/>
        <w:ind w:left="720"/>
        <w:jc w:val="both"/>
        <w:rPr>
          <w:rFonts w:ascii="Calibri" w:hAnsi="Calibri"/>
          <w:b/>
          <w:sz w:val="20"/>
        </w:rPr>
      </w:pPr>
    </w:p>
    <w:p w:rsidR="00A8322C" w:rsidRDefault="00A8322C" w:rsidP="00A8322C">
      <w:pPr>
        <w:numPr>
          <w:ilvl w:val="0"/>
          <w:numId w:val="4"/>
        </w:numPr>
        <w:spacing w:after="120"/>
        <w:jc w:val="both"/>
        <w:rPr>
          <w:rFonts w:ascii="Calibri" w:hAnsi="Calibri"/>
          <w:sz w:val="20"/>
        </w:rPr>
      </w:pPr>
      <w:r w:rsidRPr="00CF718F">
        <w:rPr>
          <w:rFonts w:ascii="Calibri" w:hAnsi="Calibri"/>
          <w:b/>
          <w:sz w:val="20"/>
        </w:rPr>
        <w:t>Were there any problems or obstacles encountered during this reporting period (e.g., delays, remedial action taken, schedule revision).</w:t>
      </w:r>
      <w:r>
        <w:rPr>
          <w:rFonts w:ascii="Calibri" w:hAnsi="Calibri"/>
          <w:sz w:val="20"/>
        </w:rPr>
        <w:t xml:space="preserve">  </w:t>
      </w:r>
      <w:r w:rsidR="00B209E9">
        <w:rPr>
          <w:rFonts w:ascii="Calibri" w:hAnsi="Calibri"/>
          <w:sz w:val="20"/>
        </w:rPr>
        <w:fldChar w:fldCharType="begin">
          <w:ffData>
            <w:name w:val="Check8"/>
            <w:enabled/>
            <w:calcOnExit w:val="0"/>
            <w:checkBox>
              <w:sizeAuto/>
              <w:default w:val="0"/>
              <w:checked w:val="0"/>
            </w:checkBox>
          </w:ffData>
        </w:fldChar>
      </w:r>
      <w:r>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Pr>
          <w:rFonts w:ascii="Calibri" w:hAnsi="Calibri"/>
          <w:sz w:val="20"/>
        </w:rPr>
        <w:t xml:space="preserve">Yes </w:t>
      </w:r>
      <w:r>
        <w:rPr>
          <w:rFonts w:ascii="Calibri" w:hAnsi="Calibri"/>
          <w:sz w:val="20"/>
        </w:rPr>
        <w:tab/>
      </w:r>
      <w:r w:rsidR="00B209E9">
        <w:rPr>
          <w:rFonts w:ascii="Calibri" w:hAnsi="Calibri"/>
          <w:sz w:val="20"/>
        </w:rPr>
        <w:fldChar w:fldCharType="begin">
          <w:ffData>
            <w:name w:val=""/>
            <w:enabled/>
            <w:calcOnExit w:val="0"/>
            <w:checkBox>
              <w:sizeAuto/>
              <w:default w:val="1"/>
            </w:checkBox>
          </w:ffData>
        </w:fldChar>
      </w:r>
      <w:r w:rsidR="00B77D82">
        <w:rPr>
          <w:rFonts w:ascii="Calibri" w:hAnsi="Calibri"/>
          <w:sz w:val="20"/>
        </w:rPr>
        <w:instrText xml:space="preserve"> FORMCHECKBOX </w:instrText>
      </w:r>
      <w:r w:rsidR="00B209E9">
        <w:rPr>
          <w:rFonts w:ascii="Calibri" w:hAnsi="Calibri"/>
          <w:sz w:val="20"/>
        </w:rPr>
      </w:r>
      <w:r w:rsidR="00B209E9">
        <w:rPr>
          <w:rFonts w:ascii="Calibri" w:hAnsi="Calibri"/>
          <w:sz w:val="20"/>
        </w:rPr>
        <w:fldChar w:fldCharType="separate"/>
      </w:r>
      <w:r w:rsidR="00B209E9">
        <w:rPr>
          <w:rFonts w:ascii="Calibri" w:hAnsi="Calibri"/>
          <w:sz w:val="20"/>
        </w:rPr>
        <w:fldChar w:fldCharType="end"/>
      </w:r>
      <w:r>
        <w:rPr>
          <w:rFonts w:ascii="Calibri" w:hAnsi="Calibri"/>
          <w:sz w:val="20"/>
        </w:rPr>
        <w:t xml:space="preserve">No  </w:t>
      </w:r>
      <w:r>
        <w:rPr>
          <w:rFonts w:ascii="Calibri" w:hAnsi="Calibri"/>
          <w:sz w:val="20"/>
        </w:rPr>
        <w:tab/>
        <w:t xml:space="preserve">If yes, please explain:  </w:t>
      </w:r>
    </w:p>
    <w:p w:rsidR="00A8322C" w:rsidRPr="00CF718F" w:rsidRDefault="00A8322C" w:rsidP="00A8322C">
      <w:pPr>
        <w:spacing w:after="120"/>
        <w:ind w:left="360"/>
        <w:jc w:val="both"/>
        <w:rPr>
          <w:rFonts w:ascii="Calibri" w:hAnsi="Calibri"/>
          <w:b/>
          <w:sz w:val="20"/>
        </w:rPr>
      </w:pPr>
    </w:p>
    <w:p w:rsidR="00705429" w:rsidRDefault="00705429" w:rsidP="00D124DE">
      <w:pPr>
        <w:pStyle w:val="BodyText"/>
        <w:spacing w:after="120"/>
        <w:jc w:val="left"/>
        <w:rPr>
          <w:rFonts w:ascii="Calibri" w:hAnsi="Calibri"/>
          <w:b w:val="0"/>
          <w:sz w:val="20"/>
        </w:rPr>
      </w:pPr>
      <w:r>
        <w:rPr>
          <w:rFonts w:ascii="Calibri" w:hAnsi="Calibri"/>
          <w:b w:val="0"/>
          <w:bCs/>
        </w:rPr>
        <w:br w:type="page"/>
      </w:r>
      <w:r>
        <w:rPr>
          <w:rFonts w:ascii="Calibri" w:hAnsi="Calibri"/>
          <w:b w:val="0"/>
          <w:sz w:val="20"/>
        </w:rPr>
        <w:lastRenderedPageBreak/>
        <w:t>Please provide a current budget breakdown.  (Double Click on budget tables to activate Excel.)</w:t>
      </w:r>
    </w:p>
    <w:bookmarkStart w:id="4" w:name="_MON_1301719995"/>
    <w:bookmarkStart w:id="5" w:name="_MON_1301720091"/>
    <w:bookmarkStart w:id="6" w:name="_MON_1301720133"/>
    <w:bookmarkStart w:id="7" w:name="_MON_1301720157"/>
    <w:bookmarkStart w:id="8" w:name="_MON_1301720225"/>
    <w:bookmarkStart w:id="9" w:name="_MON_1301720309"/>
    <w:bookmarkStart w:id="10" w:name="_MON_1301724506"/>
    <w:bookmarkStart w:id="11" w:name="_MON_1301724552"/>
    <w:bookmarkStart w:id="12" w:name="_MON_1301724592"/>
    <w:bookmarkStart w:id="13" w:name="_MON_1301724638"/>
    <w:bookmarkStart w:id="14" w:name="_MON_1302063405"/>
    <w:bookmarkStart w:id="15" w:name="_MON_1302063429"/>
    <w:bookmarkStart w:id="16" w:name="_MON_1302063435"/>
    <w:bookmarkStart w:id="17" w:name="_MON_1302063536"/>
    <w:bookmarkStart w:id="18" w:name="_MON_1302063597"/>
    <w:bookmarkStart w:id="19" w:name="_MON_1302063669"/>
    <w:bookmarkStart w:id="20" w:name="_MON_1302064780"/>
    <w:bookmarkStart w:id="21" w:name="_MON_1302067570"/>
    <w:bookmarkStart w:id="22" w:name="_MON_130171986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301719953"/>
    <w:bookmarkEnd w:id="23"/>
    <w:p w:rsidR="00705429" w:rsidRDefault="005C7986">
      <w:pPr>
        <w:jc w:val="both"/>
        <w:rPr>
          <w:rFonts w:ascii="Calibri" w:hAnsi="Calibri"/>
          <w:b/>
          <w:sz w:val="18"/>
        </w:rPr>
      </w:pPr>
      <w:r w:rsidRPr="0007589E">
        <w:rPr>
          <w:rFonts w:ascii="Calibri" w:hAnsi="Calibri"/>
          <w:b/>
          <w:sz w:val="18"/>
        </w:rPr>
        <w:object w:dxaOrig="6728" w:dyaOrig="9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590.15pt" o:ole="" fillcolor="window">
            <v:imagedata r:id="rId8" o:title=""/>
          </v:shape>
          <o:OLEObject Type="Embed" ProgID="Excel.Sheet.8" ShapeID="_x0000_i1025" DrawAspect="Content" ObjectID="_1505550016" r:id="rId9"/>
        </w:object>
      </w:r>
    </w:p>
    <w:p w:rsidR="00705429" w:rsidRDefault="00705429">
      <w:pPr>
        <w:pStyle w:val="BodyText"/>
      </w:pPr>
    </w:p>
    <w:p w:rsidR="00705429" w:rsidRDefault="00705429">
      <w:pPr>
        <w:pStyle w:val="BodyText"/>
        <w:rPr>
          <w:rFonts w:ascii="Calibri" w:hAnsi="Calibri"/>
          <w:sz w:val="20"/>
        </w:rPr>
      </w:pPr>
      <w:r>
        <w:rPr>
          <w:rFonts w:ascii="Calibri" w:hAnsi="Calibri"/>
          <w:sz w:val="20"/>
        </w:rPr>
        <w:t xml:space="preserve">*Obligated includes - funds that have been incurred by the recipient but have not been paid by the recipient, such as executed contract agreements or acquired supplies/materials/equipment.  </w:t>
      </w:r>
    </w:p>
    <w:sectPr w:rsidR="00705429" w:rsidSect="0007589E">
      <w:headerReference w:type="default" r:id="rId10"/>
      <w:footerReference w:type="default" r:id="rId11"/>
      <w:type w:val="continuous"/>
      <w:pgSz w:w="12240" w:h="15840" w:code="1"/>
      <w:pgMar w:top="1440" w:right="720" w:bottom="1440" w:left="720" w:header="44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C24" w:rsidRDefault="00F16C24">
      <w:r>
        <w:separator/>
      </w:r>
    </w:p>
  </w:endnote>
  <w:endnote w:type="continuationSeparator" w:id="0">
    <w:p w:rsidR="00F16C24" w:rsidRDefault="00F16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6E" w:rsidRDefault="003E486E">
    <w:pPr>
      <w:pStyle w:val="Footer"/>
      <w:jc w:val="center"/>
    </w:pPr>
    <w:r>
      <w:t xml:space="preserve">Page </w:t>
    </w:r>
    <w:fldSimple w:instr=" PAGE ">
      <w:r w:rsidR="008A776C">
        <w:rPr>
          <w:noProof/>
        </w:rPr>
        <w:t>4</w:t>
      </w:r>
    </w:fldSimple>
    <w:r>
      <w:t xml:space="preserve"> of </w:t>
    </w:r>
    <w:fldSimple w:instr=" NUMPAGES ">
      <w:r w:rsidR="008A776C">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C24" w:rsidRDefault="00F16C24">
      <w:r>
        <w:separator/>
      </w:r>
    </w:p>
  </w:footnote>
  <w:footnote w:type="continuationSeparator" w:id="0">
    <w:p w:rsidR="00F16C24" w:rsidRDefault="00F16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6E" w:rsidRDefault="003E486E">
    <w:pPr>
      <w:pStyle w:val="Header"/>
      <w:tabs>
        <w:tab w:val="clear" w:pos="4320"/>
        <w:tab w:val="clear" w:pos="8640"/>
      </w:tabs>
      <w:rPr>
        <w:b/>
        <w:sz w:val="20"/>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69A"/>
    <w:multiLevelType w:val="hybridMultilevel"/>
    <w:tmpl w:val="3FC24958"/>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46267"/>
    <w:multiLevelType w:val="hybridMultilevel"/>
    <w:tmpl w:val="BF7684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02AEA"/>
    <w:multiLevelType w:val="hybridMultilevel"/>
    <w:tmpl w:val="3028F2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385C3B"/>
    <w:multiLevelType w:val="hybridMultilevel"/>
    <w:tmpl w:val="BF768424"/>
    <w:lvl w:ilvl="0" w:tplc="9D96F78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5E44FB"/>
    <w:multiLevelType w:val="hybridMultilevel"/>
    <w:tmpl w:val="32E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C04021"/>
    <w:multiLevelType w:val="hybridMultilevel"/>
    <w:tmpl w:val="E0FCC9BE"/>
    <w:lvl w:ilvl="0" w:tplc="00010409">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32DF"/>
    <w:rsid w:val="00030022"/>
    <w:rsid w:val="00052485"/>
    <w:rsid w:val="0006139D"/>
    <w:rsid w:val="0007589E"/>
    <w:rsid w:val="00083E86"/>
    <w:rsid w:val="000A3175"/>
    <w:rsid w:val="000D0753"/>
    <w:rsid w:val="0011091B"/>
    <w:rsid w:val="00115DD9"/>
    <w:rsid w:val="001310D2"/>
    <w:rsid w:val="00155BD9"/>
    <w:rsid w:val="00171429"/>
    <w:rsid w:val="001821BC"/>
    <w:rsid w:val="0018769B"/>
    <w:rsid w:val="001956B0"/>
    <w:rsid w:val="001B22A2"/>
    <w:rsid w:val="001C26E0"/>
    <w:rsid w:val="001C52DD"/>
    <w:rsid w:val="001D786B"/>
    <w:rsid w:val="00205498"/>
    <w:rsid w:val="00210F05"/>
    <w:rsid w:val="00224B70"/>
    <w:rsid w:val="0027013C"/>
    <w:rsid w:val="00272526"/>
    <w:rsid w:val="00276787"/>
    <w:rsid w:val="00291F2B"/>
    <w:rsid w:val="002C0150"/>
    <w:rsid w:val="002C55EF"/>
    <w:rsid w:val="002E5759"/>
    <w:rsid w:val="002F3A5B"/>
    <w:rsid w:val="003128EA"/>
    <w:rsid w:val="0031694A"/>
    <w:rsid w:val="00350926"/>
    <w:rsid w:val="003659F4"/>
    <w:rsid w:val="00377B14"/>
    <w:rsid w:val="003A5B5E"/>
    <w:rsid w:val="003C79C4"/>
    <w:rsid w:val="003E486E"/>
    <w:rsid w:val="00435465"/>
    <w:rsid w:val="004412B1"/>
    <w:rsid w:val="00447C4B"/>
    <w:rsid w:val="004608D9"/>
    <w:rsid w:val="00475894"/>
    <w:rsid w:val="004823EA"/>
    <w:rsid w:val="00496206"/>
    <w:rsid w:val="004B256E"/>
    <w:rsid w:val="004B7F10"/>
    <w:rsid w:val="004D58AE"/>
    <w:rsid w:val="004E4BA0"/>
    <w:rsid w:val="004E4F15"/>
    <w:rsid w:val="004F67B0"/>
    <w:rsid w:val="00510CC4"/>
    <w:rsid w:val="005309ED"/>
    <w:rsid w:val="005613D9"/>
    <w:rsid w:val="005667AC"/>
    <w:rsid w:val="00571A72"/>
    <w:rsid w:val="0057405A"/>
    <w:rsid w:val="00583106"/>
    <w:rsid w:val="00586A02"/>
    <w:rsid w:val="00597643"/>
    <w:rsid w:val="005C2407"/>
    <w:rsid w:val="005C7986"/>
    <w:rsid w:val="005D773B"/>
    <w:rsid w:val="005F7A4B"/>
    <w:rsid w:val="00616990"/>
    <w:rsid w:val="006255F9"/>
    <w:rsid w:val="00640886"/>
    <w:rsid w:val="0066787B"/>
    <w:rsid w:val="00682D5D"/>
    <w:rsid w:val="006868DF"/>
    <w:rsid w:val="00690748"/>
    <w:rsid w:val="00692E43"/>
    <w:rsid w:val="006A1493"/>
    <w:rsid w:val="006E4C4C"/>
    <w:rsid w:val="006E5A51"/>
    <w:rsid w:val="006F7262"/>
    <w:rsid w:val="00705429"/>
    <w:rsid w:val="00751482"/>
    <w:rsid w:val="0076169B"/>
    <w:rsid w:val="00765BEF"/>
    <w:rsid w:val="00767A5D"/>
    <w:rsid w:val="00777C1B"/>
    <w:rsid w:val="00786B90"/>
    <w:rsid w:val="00796E98"/>
    <w:rsid w:val="007E0405"/>
    <w:rsid w:val="008218A4"/>
    <w:rsid w:val="00822F31"/>
    <w:rsid w:val="00853284"/>
    <w:rsid w:val="00895B68"/>
    <w:rsid w:val="00895C4A"/>
    <w:rsid w:val="008A776C"/>
    <w:rsid w:val="008E0560"/>
    <w:rsid w:val="008F4D95"/>
    <w:rsid w:val="009007F2"/>
    <w:rsid w:val="009034B8"/>
    <w:rsid w:val="00917940"/>
    <w:rsid w:val="009323FD"/>
    <w:rsid w:val="0093341E"/>
    <w:rsid w:val="00984FC5"/>
    <w:rsid w:val="009A6450"/>
    <w:rsid w:val="009B0D0D"/>
    <w:rsid w:val="00A10D00"/>
    <w:rsid w:val="00A520C4"/>
    <w:rsid w:val="00A63D7E"/>
    <w:rsid w:val="00A8322C"/>
    <w:rsid w:val="00A832DF"/>
    <w:rsid w:val="00A9364D"/>
    <w:rsid w:val="00AC2480"/>
    <w:rsid w:val="00AE0D1D"/>
    <w:rsid w:val="00B00D75"/>
    <w:rsid w:val="00B209E9"/>
    <w:rsid w:val="00B4632F"/>
    <w:rsid w:val="00B51740"/>
    <w:rsid w:val="00B57E4F"/>
    <w:rsid w:val="00B75441"/>
    <w:rsid w:val="00B77D82"/>
    <w:rsid w:val="00B86DA2"/>
    <w:rsid w:val="00BB1954"/>
    <w:rsid w:val="00BB2BC8"/>
    <w:rsid w:val="00BC3844"/>
    <w:rsid w:val="00BC67FD"/>
    <w:rsid w:val="00BD227D"/>
    <w:rsid w:val="00BD3588"/>
    <w:rsid w:val="00BD4578"/>
    <w:rsid w:val="00BD7E23"/>
    <w:rsid w:val="00C01256"/>
    <w:rsid w:val="00C26B7A"/>
    <w:rsid w:val="00C34677"/>
    <w:rsid w:val="00C75485"/>
    <w:rsid w:val="00C828E7"/>
    <w:rsid w:val="00C82EFA"/>
    <w:rsid w:val="00C91938"/>
    <w:rsid w:val="00CD5A13"/>
    <w:rsid w:val="00CE3FE0"/>
    <w:rsid w:val="00CF6B47"/>
    <w:rsid w:val="00CF718F"/>
    <w:rsid w:val="00D124DE"/>
    <w:rsid w:val="00D14480"/>
    <w:rsid w:val="00D205FE"/>
    <w:rsid w:val="00D2311D"/>
    <w:rsid w:val="00D23904"/>
    <w:rsid w:val="00D42CBF"/>
    <w:rsid w:val="00D669D2"/>
    <w:rsid w:val="00D67FB8"/>
    <w:rsid w:val="00D71F37"/>
    <w:rsid w:val="00D76A11"/>
    <w:rsid w:val="00D83776"/>
    <w:rsid w:val="00D934CE"/>
    <w:rsid w:val="00DB4AEF"/>
    <w:rsid w:val="00DE17E9"/>
    <w:rsid w:val="00E13D21"/>
    <w:rsid w:val="00E152CB"/>
    <w:rsid w:val="00E17756"/>
    <w:rsid w:val="00E64DC3"/>
    <w:rsid w:val="00E95BE8"/>
    <w:rsid w:val="00ED11E0"/>
    <w:rsid w:val="00EE343F"/>
    <w:rsid w:val="00EF5833"/>
    <w:rsid w:val="00F16C24"/>
    <w:rsid w:val="00F4241C"/>
    <w:rsid w:val="00F42559"/>
    <w:rsid w:val="00F9016F"/>
    <w:rsid w:val="00FA1C6D"/>
    <w:rsid w:val="00FB620D"/>
    <w:rsid w:val="00FD66A1"/>
    <w:rsid w:val="00FD6FAD"/>
    <w:rsid w:val="00FE0238"/>
    <w:rsid w:val="00FF19B4"/>
    <w:rsid w:val="00FF5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8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589E"/>
    <w:pPr>
      <w:tabs>
        <w:tab w:val="center" w:pos="4320"/>
        <w:tab w:val="right" w:pos="8640"/>
      </w:tabs>
    </w:pPr>
  </w:style>
  <w:style w:type="paragraph" w:styleId="Footer">
    <w:name w:val="footer"/>
    <w:basedOn w:val="Normal"/>
    <w:semiHidden/>
    <w:rsid w:val="0007589E"/>
    <w:pPr>
      <w:tabs>
        <w:tab w:val="center" w:pos="4320"/>
        <w:tab w:val="right" w:pos="8640"/>
      </w:tabs>
    </w:pPr>
  </w:style>
  <w:style w:type="paragraph" w:styleId="BodyText">
    <w:name w:val="Body Text"/>
    <w:basedOn w:val="Normal"/>
    <w:semiHidden/>
    <w:rsid w:val="0007589E"/>
    <w:pPr>
      <w:jc w:val="both"/>
    </w:pPr>
    <w:rPr>
      <w:b/>
      <w:sz w:val="18"/>
    </w:rPr>
  </w:style>
  <w:style w:type="paragraph" w:styleId="BalloonText">
    <w:name w:val="Balloon Text"/>
    <w:basedOn w:val="Normal"/>
    <w:link w:val="BalloonTextChar"/>
    <w:uiPriority w:val="99"/>
    <w:semiHidden/>
    <w:unhideWhenUsed/>
    <w:rsid w:val="0076169B"/>
    <w:rPr>
      <w:rFonts w:ascii="Tahoma" w:hAnsi="Tahoma" w:cs="Tahoma"/>
      <w:sz w:val="16"/>
      <w:szCs w:val="16"/>
    </w:rPr>
  </w:style>
  <w:style w:type="character" w:customStyle="1" w:styleId="BalloonTextChar">
    <w:name w:val="Balloon Text Char"/>
    <w:basedOn w:val="DefaultParagraphFont"/>
    <w:link w:val="BalloonText"/>
    <w:uiPriority w:val="99"/>
    <w:semiHidden/>
    <w:rsid w:val="0076169B"/>
    <w:rPr>
      <w:rFonts w:ascii="Tahoma" w:hAnsi="Tahoma" w:cs="Tahoma"/>
      <w:sz w:val="16"/>
      <w:szCs w:val="16"/>
    </w:rPr>
  </w:style>
  <w:style w:type="table" w:styleId="TableGrid">
    <w:name w:val="Table Grid"/>
    <w:basedOn w:val="TableNormal"/>
    <w:uiPriority w:val="59"/>
    <w:rsid w:val="00761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5B5E"/>
    <w:pPr>
      <w:ind w:left="720"/>
    </w:pPr>
  </w:style>
  <w:style w:type="character" w:styleId="CommentReference">
    <w:name w:val="annotation reference"/>
    <w:basedOn w:val="DefaultParagraphFont"/>
    <w:uiPriority w:val="99"/>
    <w:semiHidden/>
    <w:unhideWhenUsed/>
    <w:rsid w:val="00D71F37"/>
    <w:rPr>
      <w:sz w:val="16"/>
      <w:szCs w:val="16"/>
    </w:rPr>
  </w:style>
  <w:style w:type="paragraph" w:styleId="CommentText">
    <w:name w:val="annotation text"/>
    <w:basedOn w:val="Normal"/>
    <w:link w:val="CommentTextChar"/>
    <w:uiPriority w:val="99"/>
    <w:semiHidden/>
    <w:unhideWhenUsed/>
    <w:rsid w:val="00D71F37"/>
    <w:rPr>
      <w:sz w:val="20"/>
    </w:rPr>
  </w:style>
  <w:style w:type="character" w:customStyle="1" w:styleId="CommentTextChar">
    <w:name w:val="Comment Text Char"/>
    <w:basedOn w:val="DefaultParagraphFont"/>
    <w:link w:val="CommentText"/>
    <w:uiPriority w:val="99"/>
    <w:semiHidden/>
    <w:rsid w:val="00D71F37"/>
  </w:style>
  <w:style w:type="paragraph" w:styleId="CommentSubject">
    <w:name w:val="annotation subject"/>
    <w:basedOn w:val="CommentText"/>
    <w:next w:val="CommentText"/>
    <w:link w:val="CommentSubjectChar"/>
    <w:uiPriority w:val="99"/>
    <w:semiHidden/>
    <w:unhideWhenUsed/>
    <w:rsid w:val="00D71F37"/>
    <w:rPr>
      <w:b/>
      <w:bCs/>
    </w:rPr>
  </w:style>
  <w:style w:type="character" w:customStyle="1" w:styleId="CommentSubjectChar">
    <w:name w:val="Comment Subject Char"/>
    <w:basedOn w:val="CommentTextChar"/>
    <w:link w:val="CommentSubject"/>
    <w:uiPriority w:val="99"/>
    <w:semiHidden/>
    <w:rsid w:val="00D71F37"/>
    <w:rPr>
      <w:b/>
      <w:bCs/>
    </w:rPr>
  </w:style>
  <w:style w:type="paragraph" w:styleId="Revision">
    <w:name w:val="Revision"/>
    <w:hidden/>
    <w:uiPriority w:val="99"/>
    <w:semiHidden/>
    <w:rsid w:val="00D71F37"/>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oastal Content Type" ma:contentTypeID="0x01010032E46EFDD23AF2408AAD7B680FCD1C8B000992CD56EB88AD41A8FBAD37FC6D56580018A5B017B251DA4B979087868F755A6C" ma:contentTypeVersion="26" ma:contentTypeDescription="" ma:contentTypeScope="" ma:versionID="44e37bd246d6d4d7198ba148de932790">
  <xsd:schema xmlns:xsd="http://www.w3.org/2001/XMLSchema" xmlns:xs="http://www.w3.org/2001/XMLSchema" xmlns:p="http://schemas.microsoft.com/office/2006/metadata/properties" xmlns:ns1="http://schemas.microsoft.com/sharepoint/v3" xmlns:ns2="ca802878-e12d-41b2-9a43-651bd7788294" xmlns:ns3="321a6fc4-fa9c-4045-8f54-b4f768fe971c" xmlns:ns4="dfa32e58-b69c-4b49-84d5-bc9add3953a5" xmlns:ns5="http://schemas.microsoft.com/sharepoint/v4" targetNamespace="http://schemas.microsoft.com/office/2006/metadata/properties" ma:root="true" ma:fieldsID="00d69c2b896103679a9068a3e833bf8f" ns1:_="" ns2:_="" ns3:_="" ns4:_="" ns5:_="">
    <xsd:import namespace="http://schemas.microsoft.com/sharepoint/v3"/>
    <xsd:import namespace="ca802878-e12d-41b2-9a43-651bd7788294"/>
    <xsd:import namespace="321a6fc4-fa9c-4045-8f54-b4f768fe971c"/>
    <xsd:import namespace="dfa32e58-b69c-4b49-84d5-bc9add3953a5"/>
    <xsd:import namespace="http://schemas.microsoft.com/sharepoint/v4"/>
    <xsd:element name="properties">
      <xsd:complexType>
        <xsd:sequence>
          <xsd:element name="documentManagement">
            <xsd:complexType>
              <xsd:all>
                <xsd:element ref="ns2:RetentionDriverDate" minOccurs="0"/>
                <xsd:element ref="ns2:TaxCatchAll" minOccurs="0"/>
                <xsd:element ref="ns2:TaxCatchAllLabel" minOccurs="0"/>
                <xsd:element ref="ns2:pe0b81399e844495b9dbbe6063cc607e" minOccurs="0"/>
                <xsd:element ref="ns3:MediaServiceMetadata" minOccurs="0"/>
                <xsd:element ref="ns3:MediaServiceFastMetadata" minOccurs="0"/>
                <xsd:element ref="ns4:SharedWithUsers" minOccurs="0"/>
                <xsd:element ref="ns4:SharedWithDetails" minOccurs="0"/>
                <xsd:element ref="ns5:IconOverlay" minOccurs="0"/>
                <xsd:element ref="ns1:_vti_ItemDeclaredRecord" minOccurs="0"/>
                <xsd:element ref="ns1:_vti_ItemHoldRecordStatus" minOccurs="0"/>
                <xsd:element ref="ns2:ccdaeca8b58f4e708cde4fd280d63f19"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_dlc_DocId" minOccurs="0"/>
                <xsd:element ref="ns4:_dlc_DocIdUrl" minOccurs="0"/>
                <xsd:element ref="ns4:_dlc_DocIdPersistId" minOccurs="0"/>
                <xsd:element ref="ns3:MediaLengthInSeconds" minOccurs="0"/>
                <xsd:element ref="ns3:MediaServiceObjectDetectorVersions"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802878-e12d-41b2-9a43-651bd7788294" elementFormDefault="qualified">
    <xsd:import namespace="http://schemas.microsoft.com/office/2006/documentManagement/types"/>
    <xsd:import namespace="http://schemas.microsoft.com/office/infopath/2007/PartnerControls"/>
    <xsd:element name="RetentionDriverDate" ma:index="4" nillable="true" ma:displayName="Retention Driver Date" ma:description="The date that will be used to calculate the retention date based on retention schedule. " ma:format="DateOnly" ma:internalName="RetentionDriverDate" ma:readOnly="false">
      <xsd:simpleType>
        <xsd:restriction base="dms:DateTime"/>
      </xsd:simpleType>
    </xsd:element>
    <xsd:element name="TaxCatchAll" ma:index="7" nillable="true" ma:displayName="Taxonomy Catch All Column" ma:hidden="true" ma:list="{be609732-858a-430a-9c14-2aec73ab190c}" ma:internalName="TaxCatchAll" ma:showField="CatchAllData" ma:web="dfa32e58-b69c-4b49-84d5-bc9add3953a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be609732-858a-430a-9c14-2aec73ab190c}" ma:internalName="TaxCatchAllLabel" ma:readOnly="true" ma:showField="CatchAllDataLabel" ma:web="dfa32e58-b69c-4b49-84d5-bc9add3953a5">
      <xsd:complexType>
        <xsd:complexContent>
          <xsd:extension base="dms:MultiChoiceLookup">
            <xsd:sequence>
              <xsd:element name="Value" type="dms:Lookup" maxOccurs="unbounded" minOccurs="0" nillable="true"/>
            </xsd:sequence>
          </xsd:extension>
        </xsd:complexContent>
      </xsd:complexType>
    </xsd:element>
    <xsd:element name="pe0b81399e844495b9dbbe6063cc607e" ma:index="11" ma:taxonomy="true" ma:internalName="pe0b81399e844495b9dbbe6063cc607e" ma:taxonomyFieldName="SecurityClass" ma:displayName="Security Class" ma:default="29;#Internal|ace0bafe-e7b3-4803-8655-950851f48fe8" ma:fieldId="{9e0b8139-9e84-4495-b9db-be6063cc607e}" ma:sspId="43eca901-e509-4f75-9ecb-58372407b658" ma:termSetId="d6028470-e464-4c17-a5af-0b868c3d4e34" ma:anchorId="00000000-0000-0000-0000-000000000000" ma:open="false" ma:isKeyword="false">
      <xsd:complexType>
        <xsd:sequence>
          <xsd:element ref="pc:Terms" minOccurs="0" maxOccurs="1"/>
        </xsd:sequence>
      </xsd:complexType>
    </xsd:element>
    <xsd:element name="ccdaeca8b58f4e708cde4fd280d63f19" ma:index="20" nillable="true" ma:taxonomy="true" ma:internalName="ccdaeca8b58f4e708cde4fd280d63f19" ma:taxonomyFieldName="DocumentType" ma:displayName="Document Type" ma:default="" ma:fieldId="{ccdaeca8-b58f-4e70-8cde-4fd280d63f19}" ma:sspId="43eca901-e509-4f75-9ecb-58372407b658" ma:termSetId="780c4494-ce5a-4f6f-949e-abf134be6a1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1a6fc4-fa9c-4045-8f54-b4f768fe971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43eca901-e509-4f75-9ecb-58372407b65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32e58-b69c-4b49-84d5-bc9add3953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3eca901-e509-4f75-9ecb-58372407b658" ContentTypeId="0x01010032E46EFDD23AF2408AAD7B680FCD1C8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802878-e12d-41b2-9a43-651bd7788294">
      <Value>29</Value>
    </TaxCatchAll>
    <IconOverlay xmlns="http://schemas.microsoft.com/sharepoint/v4" xsi:nil="true"/>
    <ccdaeca8b58f4e708cde4fd280d63f19 xmlns="ca802878-e12d-41b2-9a43-651bd7788294">
      <Terms xmlns="http://schemas.microsoft.com/office/infopath/2007/PartnerControls"/>
    </ccdaeca8b58f4e708cde4fd280d63f19>
    <RetentionDriverDate xmlns="ca802878-e12d-41b2-9a43-651bd7788294" xsi:nil="true"/>
    <pe0b81399e844495b9dbbe6063cc607e xmlns="ca802878-e12d-41b2-9a43-651bd7788294">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ace0bafe-e7b3-4803-8655-950851f48fe8</TermId>
        </TermInfo>
      </Terms>
    </pe0b81399e844495b9dbbe6063cc607e>
    <lcf76f155ced4ddcb4097134ff3c332f xmlns="321a6fc4-fa9c-4045-8f54-b4f768fe971c">
      <Terms xmlns="http://schemas.microsoft.com/office/infopath/2007/PartnerControls"/>
    </lcf76f155ced4ddcb4097134ff3c332f>
    <_dlc_DocId xmlns="dfa32e58-b69c-4b49-84d5-bc9add3953a5">QCKJ7KSCHWRM-296064204-942</_dlc_DocId>
    <_dlc_DocIdUrl xmlns="dfa32e58-b69c-4b49-84d5-bc9add3953a5">
      <Url>https://txglo.sharepoint.com/sites/coastal/_layouts/15/DocIdRedir.aspx?ID=QCKJ7KSCHWRM-296064204-942</Url>
      <Description>QCKJ7KSCHWRM-296064204-942</Description>
    </_dlc_DocIdUrl>
  </documentManagement>
</p:properties>
</file>

<file path=customXml/itemProps1.xml><?xml version="1.0" encoding="utf-8"?>
<ds:datastoreItem xmlns:ds="http://schemas.openxmlformats.org/officeDocument/2006/customXml" ds:itemID="{DFBDA6F6-686D-4C1A-A67C-E821BF5A4AAA}">
  <ds:schemaRefs>
    <ds:schemaRef ds:uri="http://schemas.openxmlformats.org/officeDocument/2006/bibliography"/>
  </ds:schemaRefs>
</ds:datastoreItem>
</file>

<file path=customXml/itemProps2.xml><?xml version="1.0" encoding="utf-8"?>
<ds:datastoreItem xmlns:ds="http://schemas.openxmlformats.org/officeDocument/2006/customXml" ds:itemID="{EF74F545-F114-4CBF-8751-E122BF37C050}"/>
</file>

<file path=customXml/itemProps3.xml><?xml version="1.0" encoding="utf-8"?>
<ds:datastoreItem xmlns:ds="http://schemas.openxmlformats.org/officeDocument/2006/customXml" ds:itemID="{31442587-CD1D-4F25-88F5-268D31DF022A}"/>
</file>

<file path=customXml/itemProps4.xml><?xml version="1.0" encoding="utf-8"?>
<ds:datastoreItem xmlns:ds="http://schemas.openxmlformats.org/officeDocument/2006/customXml" ds:itemID="{3865F168-9FD6-4797-B312-C67203368C6F}"/>
</file>

<file path=customXml/itemProps5.xml><?xml version="1.0" encoding="utf-8"?>
<ds:datastoreItem xmlns:ds="http://schemas.openxmlformats.org/officeDocument/2006/customXml" ds:itemID="{9813540A-3525-425E-95EA-DCBD2515C075}"/>
</file>

<file path=customXml/itemProps6.xml><?xml version="1.0" encoding="utf-8"?>
<ds:datastoreItem xmlns:ds="http://schemas.openxmlformats.org/officeDocument/2006/customXml" ds:itemID="{F9ACEC39-43AD-49EC-BAC1-AD2C146282CE}"/>
</file>

<file path=docProps/app.xml><?xml version="1.0" encoding="utf-8"?>
<Properties xmlns="http://schemas.openxmlformats.org/officeDocument/2006/extended-properties" xmlns:vt="http://schemas.openxmlformats.org/officeDocument/2006/docPropsVTypes">
  <Template>Normal</Template>
  <TotalTime>6</TotalTime>
  <Pages>4</Pages>
  <Words>1043</Words>
  <Characters>6409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Texas General Land Office</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jcoover</dc:creator>
  <cp:lastModifiedBy>CVaughn</cp:lastModifiedBy>
  <cp:revision>4</cp:revision>
  <cp:lastPrinted>2015-08-21T19:30:00Z</cp:lastPrinted>
  <dcterms:created xsi:type="dcterms:W3CDTF">2015-10-01T21:09:00Z</dcterms:created>
  <dcterms:modified xsi:type="dcterms:W3CDTF">2015-10-05T16:34:00Z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0x01010032E46EFDD23AF2408AAD7B680FCD1C8B000992CD56EB88AD41A8FBAD37FC6D56580018A5B017B251DA4B979087868F755A6C</vt:lpwstr>
  </property>
  <property fmtid="{D5CDD505-2E9C-101B-9397-08002B2CF9AE}" pid="3" name="SecurityClass">
    <vt:i4>29</vt:i4>
  </property>
  <property fmtid="{D5CDD505-2E9C-101B-9397-08002B2CF9AE}" pid="4" name="_dlc_DocIdItemGuid">
    <vt:lpwstr>4595f960-c148-4025-a83e-b355c0c452a4</vt:lpwstr>
  </property>
</Properties>
</file>